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6FB0D" w14:textId="77777777" w:rsidR="004E6409" w:rsidRDefault="00BE1E04" w:rsidP="006F17F2">
      <w:pPr>
        <w:spacing w:after="0"/>
        <w:ind w:right="566"/>
      </w:pPr>
      <w:r>
        <w:rPr>
          <w:noProof/>
          <w:lang w:val="en-GB"/>
        </w:rPr>
        <w:drawing>
          <wp:inline distT="0" distB="0" distL="0" distR="0" wp14:anchorId="604F2692" wp14:editId="57879757">
            <wp:extent cx="981075" cy="1295400"/>
            <wp:effectExtent l="0" t="0" r="0" b="0"/>
            <wp:docPr id="2" name="officeArt object" descr="C:\Users\Sherree\AppData\Local\Temp\Rar$DI03.833\GANZ Trana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C:\Users\Sherree\AppData\Local\Temp\Rar$DI03.833\GANZ Tranaspare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1295400"/>
                    </a:xfrm>
                    <a:prstGeom prst="rect">
                      <a:avLst/>
                    </a:prstGeom>
                    <a:noFill/>
                    <a:ln>
                      <a:noFill/>
                    </a:ln>
                  </pic:spPr>
                </pic:pic>
              </a:graphicData>
            </a:graphic>
          </wp:inline>
        </w:drawing>
      </w:r>
      <w:r w:rsidR="002C4CA4">
        <w:tab/>
      </w:r>
    </w:p>
    <w:p w14:paraId="2299F711" w14:textId="23DEFED4" w:rsidR="00823258" w:rsidRPr="00823258" w:rsidRDefault="00823258" w:rsidP="00081979">
      <w:pPr>
        <w:pBdr>
          <w:bottom w:val="single" w:sz="4" w:space="1" w:color="auto"/>
        </w:pBdr>
        <w:spacing w:after="0"/>
        <w:rPr>
          <w:b/>
          <w:sz w:val="24"/>
          <w:szCs w:val="24"/>
        </w:rPr>
      </w:pPr>
      <w:r w:rsidRPr="00823258">
        <w:rPr>
          <w:b/>
          <w:sz w:val="24"/>
          <w:szCs w:val="24"/>
        </w:rPr>
        <w:t>VOT</w:t>
      </w:r>
      <w:r w:rsidR="00E83E94">
        <w:rPr>
          <w:b/>
          <w:sz w:val="24"/>
          <w:szCs w:val="24"/>
        </w:rPr>
        <w:t>ING AT THE 2</w:t>
      </w:r>
      <w:r w:rsidR="009832FB">
        <w:rPr>
          <w:b/>
          <w:sz w:val="24"/>
          <w:szCs w:val="24"/>
        </w:rPr>
        <w:t>020</w:t>
      </w:r>
      <w:r w:rsidR="00633D3A">
        <w:rPr>
          <w:b/>
          <w:sz w:val="24"/>
          <w:szCs w:val="24"/>
        </w:rPr>
        <w:t xml:space="preserve"> GANZ AGM</w:t>
      </w:r>
      <w:r w:rsidR="00633D3A">
        <w:rPr>
          <w:b/>
          <w:sz w:val="24"/>
          <w:szCs w:val="24"/>
        </w:rPr>
        <w:tab/>
      </w:r>
      <w:r w:rsidR="00633D3A">
        <w:rPr>
          <w:b/>
          <w:sz w:val="24"/>
          <w:szCs w:val="24"/>
        </w:rPr>
        <w:tab/>
      </w:r>
      <w:r w:rsidR="00633D3A">
        <w:rPr>
          <w:b/>
          <w:sz w:val="24"/>
          <w:szCs w:val="24"/>
        </w:rPr>
        <w:tab/>
      </w:r>
      <w:r w:rsidR="00633D3A">
        <w:rPr>
          <w:b/>
          <w:sz w:val="24"/>
          <w:szCs w:val="24"/>
        </w:rPr>
        <w:tab/>
      </w:r>
      <w:r w:rsidR="00633D3A">
        <w:rPr>
          <w:b/>
          <w:sz w:val="24"/>
          <w:szCs w:val="24"/>
        </w:rPr>
        <w:tab/>
      </w:r>
      <w:r w:rsidR="00633D3A">
        <w:rPr>
          <w:b/>
          <w:sz w:val="24"/>
          <w:szCs w:val="24"/>
        </w:rPr>
        <w:tab/>
      </w:r>
      <w:r w:rsidR="009832FB">
        <w:rPr>
          <w:b/>
          <w:sz w:val="24"/>
          <w:szCs w:val="24"/>
        </w:rPr>
        <w:t>1</w:t>
      </w:r>
      <w:r w:rsidR="00D37C7C">
        <w:rPr>
          <w:b/>
          <w:sz w:val="24"/>
          <w:szCs w:val="24"/>
        </w:rPr>
        <w:t>5</w:t>
      </w:r>
      <w:r w:rsidR="009832FB">
        <w:rPr>
          <w:b/>
          <w:sz w:val="24"/>
          <w:szCs w:val="24"/>
        </w:rPr>
        <w:t>/11</w:t>
      </w:r>
      <w:r w:rsidR="00576DD6">
        <w:rPr>
          <w:b/>
          <w:sz w:val="24"/>
          <w:szCs w:val="24"/>
        </w:rPr>
        <w:t>/2020</w:t>
      </w:r>
    </w:p>
    <w:p w14:paraId="2184D940" w14:textId="45E443E1" w:rsidR="00823258" w:rsidRPr="00504526" w:rsidRDefault="006F17F2" w:rsidP="006F17F2">
      <w:pPr>
        <w:widowControl w:val="0"/>
        <w:autoSpaceDE w:val="0"/>
        <w:autoSpaceDN w:val="0"/>
        <w:adjustRightInd w:val="0"/>
        <w:spacing w:before="120" w:after="0"/>
        <w:rPr>
          <w:rFonts w:ascii="timesnewromanpsmt" w:hAnsi="timesnewromanpsmt" w:cs="timesnewromanpsmt"/>
          <w:b/>
          <w:szCs w:val="32"/>
          <w:lang w:bidi="en-US"/>
        </w:rPr>
      </w:pPr>
      <w:r>
        <w:rPr>
          <w:b/>
          <w:szCs w:val="30"/>
          <w:lang w:bidi="en-US"/>
        </w:rPr>
        <w:t>E</w:t>
      </w:r>
      <w:r w:rsidRPr="00504526">
        <w:rPr>
          <w:b/>
          <w:szCs w:val="30"/>
          <w:lang w:bidi="en-US"/>
        </w:rPr>
        <w:t>ligib</w:t>
      </w:r>
      <w:r>
        <w:rPr>
          <w:b/>
          <w:szCs w:val="30"/>
          <w:lang w:bidi="en-US"/>
        </w:rPr>
        <w:t xml:space="preserve">ility </w:t>
      </w:r>
      <w:r w:rsidR="00823258" w:rsidRPr="00504526">
        <w:rPr>
          <w:b/>
          <w:szCs w:val="30"/>
          <w:lang w:bidi="en-US"/>
        </w:rPr>
        <w:t>to vote:</w:t>
      </w:r>
    </w:p>
    <w:p w14:paraId="008F2520" w14:textId="77A15275" w:rsidR="00823258" w:rsidRPr="00504526" w:rsidRDefault="00823258" w:rsidP="00823258">
      <w:pPr>
        <w:widowControl w:val="0"/>
        <w:autoSpaceDE w:val="0"/>
        <w:autoSpaceDN w:val="0"/>
        <w:adjustRightInd w:val="0"/>
        <w:spacing w:after="0"/>
        <w:rPr>
          <w:rFonts w:ascii="timesnewromanpsmt" w:hAnsi="timesnewromanpsmt" w:cs="timesnewromanpsmt"/>
          <w:szCs w:val="32"/>
          <w:lang w:bidi="en-US"/>
        </w:rPr>
      </w:pPr>
      <w:r w:rsidRPr="00504526">
        <w:rPr>
          <w:szCs w:val="30"/>
          <w:lang w:bidi="en-US"/>
        </w:rPr>
        <w:t xml:space="preserve">If you </w:t>
      </w:r>
      <w:r>
        <w:rPr>
          <w:szCs w:val="30"/>
          <w:lang w:bidi="en-US"/>
        </w:rPr>
        <w:t xml:space="preserve">are a GANZ member on </w:t>
      </w:r>
      <w:r w:rsidR="00576DD6">
        <w:rPr>
          <w:szCs w:val="30"/>
          <w:lang w:bidi="en-US"/>
        </w:rPr>
        <w:t>22/11/2020</w:t>
      </w:r>
      <w:r w:rsidRPr="00504526">
        <w:rPr>
          <w:szCs w:val="30"/>
          <w:lang w:bidi="en-US"/>
        </w:rPr>
        <w:t xml:space="preserve"> you are eligible to vote. If you </w:t>
      </w:r>
      <w:r>
        <w:rPr>
          <w:szCs w:val="30"/>
          <w:lang w:bidi="en-US"/>
        </w:rPr>
        <w:t>are</w:t>
      </w:r>
      <w:r w:rsidRPr="00504526">
        <w:rPr>
          <w:szCs w:val="30"/>
          <w:lang w:bidi="en-US"/>
        </w:rPr>
        <w:t xml:space="preserve"> not a member on </w:t>
      </w:r>
      <w:r w:rsidR="00576DD6">
        <w:rPr>
          <w:szCs w:val="30"/>
          <w:lang w:bidi="en-US"/>
        </w:rPr>
        <w:t>22/11/2020</w:t>
      </w:r>
      <w:r w:rsidR="0086719E" w:rsidRPr="00504526">
        <w:rPr>
          <w:szCs w:val="30"/>
          <w:lang w:bidi="en-US"/>
        </w:rPr>
        <w:t xml:space="preserve"> </w:t>
      </w:r>
      <w:r w:rsidRPr="00504526">
        <w:rPr>
          <w:szCs w:val="30"/>
          <w:lang w:bidi="en-US"/>
        </w:rPr>
        <w:t xml:space="preserve">then you </w:t>
      </w:r>
      <w:r>
        <w:rPr>
          <w:szCs w:val="30"/>
          <w:lang w:bidi="en-US"/>
        </w:rPr>
        <w:t xml:space="preserve">would </w:t>
      </w:r>
      <w:r w:rsidRPr="00504526">
        <w:rPr>
          <w:szCs w:val="30"/>
          <w:lang w:bidi="en-US"/>
        </w:rPr>
        <w:t xml:space="preserve">need to join </w:t>
      </w:r>
      <w:r>
        <w:rPr>
          <w:szCs w:val="30"/>
          <w:lang w:bidi="en-US"/>
        </w:rPr>
        <w:t xml:space="preserve">or rejoin </w:t>
      </w:r>
      <w:r w:rsidRPr="00504526">
        <w:rPr>
          <w:szCs w:val="30"/>
          <w:lang w:bidi="en-US"/>
        </w:rPr>
        <w:t xml:space="preserve">GANZ by going the website </w:t>
      </w:r>
      <w:hyperlink r:id="rId8" w:history="1">
        <w:r w:rsidRPr="000A36A5">
          <w:rPr>
            <w:rStyle w:val="Hyperlink"/>
            <w:szCs w:val="30"/>
            <w:lang w:bidi="en-US"/>
          </w:rPr>
          <w:t>www.ganz.org.au</w:t>
        </w:r>
      </w:hyperlink>
      <w:r>
        <w:rPr>
          <w:szCs w:val="30"/>
          <w:lang w:bidi="en-US"/>
        </w:rPr>
        <w:t xml:space="preserve"> </w:t>
      </w:r>
      <w:r w:rsidRPr="00823258">
        <w:rPr>
          <w:szCs w:val="30"/>
          <w:lang w:bidi="en-US"/>
        </w:rPr>
        <w:t xml:space="preserve"> </w:t>
      </w:r>
      <w:r w:rsidRPr="00504526">
        <w:rPr>
          <w:szCs w:val="30"/>
          <w:lang w:bidi="en-US"/>
        </w:rPr>
        <w:t xml:space="preserve">before the AGM, </w:t>
      </w:r>
      <w:r>
        <w:rPr>
          <w:szCs w:val="30"/>
          <w:lang w:bidi="en-US"/>
        </w:rPr>
        <w:t xml:space="preserve">and </w:t>
      </w:r>
      <w:r w:rsidRPr="00504526">
        <w:rPr>
          <w:szCs w:val="30"/>
          <w:lang w:bidi="en-US"/>
        </w:rPr>
        <w:t>then you will be eligible to vote.</w:t>
      </w:r>
      <w:r>
        <w:rPr>
          <w:szCs w:val="30"/>
          <w:lang w:bidi="en-US"/>
        </w:rPr>
        <w:t xml:space="preserve"> </w:t>
      </w:r>
    </w:p>
    <w:p w14:paraId="4234900B" w14:textId="32B5AC3B" w:rsidR="00823258" w:rsidRDefault="00823258" w:rsidP="00823258">
      <w:pPr>
        <w:pStyle w:val="ListParagraph"/>
        <w:numPr>
          <w:ilvl w:val="0"/>
          <w:numId w:val="7"/>
        </w:numPr>
        <w:spacing w:after="0"/>
      </w:pPr>
      <w:r>
        <w:t>GANZ members who are attending the AGM online will be able to vote during the meeting. If you plan to join the meeting online, but are concerned that technology issues might disrupt your connection and prevent voting, you may send a proxy vote in advance</w:t>
      </w:r>
      <w:r w:rsidR="00BE1E04">
        <w:t xml:space="preserve"> </w:t>
      </w:r>
      <w:r w:rsidR="00BE1E04" w:rsidRPr="009D0A9A">
        <w:rPr>
          <w:u w:val="single"/>
        </w:rPr>
        <w:t>instead</w:t>
      </w:r>
      <w:r w:rsidR="00BE1E04">
        <w:t xml:space="preserve"> of voting at the meeting</w:t>
      </w:r>
      <w:r>
        <w:t xml:space="preserve"> as detailed below</w:t>
      </w:r>
      <w:r w:rsidR="00BE1E04">
        <w:t>.</w:t>
      </w:r>
    </w:p>
    <w:p w14:paraId="7586C455" w14:textId="4E0F7276" w:rsidR="00823258" w:rsidRPr="00D05332" w:rsidRDefault="00823258" w:rsidP="00823258">
      <w:pPr>
        <w:pStyle w:val="ListParagraph"/>
        <w:numPr>
          <w:ilvl w:val="0"/>
          <w:numId w:val="7"/>
        </w:numPr>
        <w:spacing w:after="0"/>
      </w:pPr>
      <w:r>
        <w:t>GANZ Members who are not planning to attend the AGM are eligible to send in a proxy vote.</w:t>
      </w:r>
    </w:p>
    <w:p w14:paraId="2527D9C9" w14:textId="77777777" w:rsidR="009C2E47" w:rsidRDefault="009C2E47" w:rsidP="006F17F2">
      <w:pPr>
        <w:spacing w:before="120" w:after="0"/>
        <w:rPr>
          <w:b/>
        </w:rPr>
      </w:pPr>
      <w:r>
        <w:rPr>
          <w:b/>
        </w:rPr>
        <w:t>Resolutions</w:t>
      </w:r>
    </w:p>
    <w:p w14:paraId="617A7186" w14:textId="2871111D" w:rsidR="009C2E47" w:rsidRDefault="009C2E47" w:rsidP="009C2E47">
      <w:pPr>
        <w:spacing w:after="0"/>
        <w:rPr>
          <w:b/>
        </w:rPr>
      </w:pPr>
      <w:r>
        <w:t xml:space="preserve">The AGM will have standard resolutions to accept the President, Treasurers, and Auditor’s reports, and to appoint Auditors for the coming financial year. In addition, one proposal for changes to the GANZ policy for change to the criteria for the President and Vice-President roles will be voted on. This proposal </w:t>
      </w:r>
      <w:proofErr w:type="gramStart"/>
      <w:r>
        <w:t>doesn’t</w:t>
      </w:r>
      <w:proofErr w:type="gramEnd"/>
      <w:r>
        <w:t xml:space="preserve"> involve a change to the constitution.</w:t>
      </w:r>
      <w:r w:rsidR="006F17F2">
        <w:t xml:space="preserve"> </w:t>
      </w:r>
      <w:r>
        <w:t xml:space="preserve">Full details of this proposal are </w:t>
      </w:r>
      <w:hyperlink r:id="rId9" w:history="1">
        <w:r w:rsidRPr="009C2E47">
          <w:rPr>
            <w:rStyle w:val="Hyperlink"/>
          </w:rPr>
          <w:t>attached</w:t>
        </w:r>
      </w:hyperlink>
      <w:r>
        <w:t>. Resolutions may arise from the floor at the AGM and may be considered at the discretion of the Council if time permits.</w:t>
      </w:r>
    </w:p>
    <w:p w14:paraId="438ECBE5" w14:textId="31621957" w:rsidR="00823258" w:rsidRPr="00563C2C" w:rsidRDefault="00823258" w:rsidP="006F17F2">
      <w:pPr>
        <w:spacing w:before="120" w:after="0"/>
        <w:rPr>
          <w:b/>
        </w:rPr>
      </w:pPr>
      <w:r w:rsidRPr="00563C2C">
        <w:rPr>
          <w:b/>
        </w:rPr>
        <w:t>Nominations</w:t>
      </w:r>
    </w:p>
    <w:p w14:paraId="5830EE73" w14:textId="59A4BBB4" w:rsidR="00823258" w:rsidRDefault="00B81C86" w:rsidP="00823258">
      <w:pPr>
        <w:spacing w:after="0"/>
      </w:pPr>
      <w:r>
        <w:t>Although n</w:t>
      </w:r>
      <w:r w:rsidR="00D37C7C">
        <w:t>o completed nominations were received p</w:t>
      </w:r>
      <w:r w:rsidR="009832FB">
        <w:t xml:space="preserve">rior to the </w:t>
      </w:r>
      <w:r w:rsidR="004B2186">
        <w:t xml:space="preserve">deadline </w:t>
      </w:r>
      <w:r w:rsidR="009832FB">
        <w:t>for nominations as specified in the Constitution</w:t>
      </w:r>
      <w:r>
        <w:t>, several people expressed interest in Council roles after the deadline</w:t>
      </w:r>
      <w:r w:rsidR="00D37C7C">
        <w:t xml:space="preserve">. </w:t>
      </w:r>
      <w:r>
        <w:t xml:space="preserve">While these nominations </w:t>
      </w:r>
      <w:proofErr w:type="gramStart"/>
      <w:r>
        <w:t>can’t</w:t>
      </w:r>
      <w:proofErr w:type="gramEnd"/>
      <w:r>
        <w:t xml:space="preserve"> be formally accepted until the AGM, </w:t>
      </w:r>
      <w:r>
        <w:t>t</w:t>
      </w:r>
      <w:r w:rsidR="00D37C7C">
        <w:t xml:space="preserve">he following people </w:t>
      </w:r>
      <w:r>
        <w:t xml:space="preserve">have indicated </w:t>
      </w:r>
      <w:r w:rsidR="00D37C7C">
        <w:t xml:space="preserve">their intention to accept nominations from the floor </w:t>
      </w:r>
      <w:r>
        <w:t>of</w:t>
      </w:r>
      <w:r w:rsidR="00D37C7C">
        <w:t xml:space="preserve"> the AGM</w:t>
      </w:r>
      <w:r>
        <w:t xml:space="preserve">. </w:t>
      </w:r>
    </w:p>
    <w:p w14:paraId="40232922" w14:textId="77777777" w:rsidR="0075195C" w:rsidRDefault="0075195C" w:rsidP="00823258">
      <w:pPr>
        <w:spacing w:after="0"/>
      </w:pPr>
    </w:p>
    <w:tbl>
      <w:tblPr>
        <w:tblStyle w:val="TableGrid"/>
        <w:tblW w:w="0" w:type="auto"/>
        <w:tblLook w:val="04A0" w:firstRow="1" w:lastRow="0" w:firstColumn="1" w:lastColumn="0" w:noHBand="0" w:noVBand="1"/>
      </w:tblPr>
      <w:tblGrid>
        <w:gridCol w:w="1808"/>
        <w:gridCol w:w="1570"/>
        <w:gridCol w:w="5762"/>
      </w:tblGrid>
      <w:tr w:rsidR="0075195C" w:rsidRPr="0075195C" w14:paraId="2FC5D4E3" w14:textId="08F26E00" w:rsidTr="009C2E47">
        <w:tc>
          <w:tcPr>
            <w:tcW w:w="1808" w:type="dxa"/>
          </w:tcPr>
          <w:p w14:paraId="64CA7799" w14:textId="5545769B" w:rsidR="0075195C" w:rsidRPr="0075195C" w:rsidRDefault="0075195C" w:rsidP="00823258">
            <w:pPr>
              <w:pBdr>
                <w:top w:val="none" w:sz="0" w:space="0" w:color="auto"/>
                <w:left w:val="none" w:sz="0" w:space="0" w:color="auto"/>
                <w:bottom w:val="none" w:sz="0" w:space="0" w:color="auto"/>
                <w:right w:val="none" w:sz="0" w:space="0" w:color="auto"/>
                <w:between w:val="none" w:sz="0" w:space="0" w:color="auto"/>
                <w:bar w:val="none" w:sz="0" w:color="auto"/>
              </w:pBdr>
              <w:spacing w:after="0"/>
              <w:rPr>
                <w:b/>
                <w:bCs/>
              </w:rPr>
            </w:pPr>
            <w:r w:rsidRPr="0075195C">
              <w:rPr>
                <w:b/>
                <w:bCs/>
              </w:rPr>
              <w:t xml:space="preserve">Intended nominee </w:t>
            </w:r>
          </w:p>
        </w:tc>
        <w:tc>
          <w:tcPr>
            <w:tcW w:w="1570" w:type="dxa"/>
          </w:tcPr>
          <w:p w14:paraId="465B1873" w14:textId="478E0E16" w:rsidR="0075195C" w:rsidRPr="0075195C" w:rsidRDefault="0075195C" w:rsidP="00823258">
            <w:pPr>
              <w:pBdr>
                <w:top w:val="none" w:sz="0" w:space="0" w:color="auto"/>
                <w:left w:val="none" w:sz="0" w:space="0" w:color="auto"/>
                <w:bottom w:val="none" w:sz="0" w:space="0" w:color="auto"/>
                <w:right w:val="none" w:sz="0" w:space="0" w:color="auto"/>
                <w:between w:val="none" w:sz="0" w:space="0" w:color="auto"/>
                <w:bar w:val="none" w:sz="0" w:color="auto"/>
              </w:pBdr>
              <w:spacing w:after="0"/>
              <w:rPr>
                <w:b/>
                <w:bCs/>
              </w:rPr>
            </w:pPr>
            <w:r w:rsidRPr="0075195C">
              <w:rPr>
                <w:b/>
                <w:bCs/>
              </w:rPr>
              <w:t>Role</w:t>
            </w:r>
          </w:p>
        </w:tc>
        <w:tc>
          <w:tcPr>
            <w:tcW w:w="5762" w:type="dxa"/>
          </w:tcPr>
          <w:p w14:paraId="5772A055" w14:textId="644877C6" w:rsidR="0075195C" w:rsidRPr="0075195C" w:rsidRDefault="0075195C" w:rsidP="00823258">
            <w:pPr>
              <w:pBdr>
                <w:top w:val="none" w:sz="0" w:space="0" w:color="auto"/>
                <w:left w:val="none" w:sz="0" w:space="0" w:color="auto"/>
                <w:bottom w:val="none" w:sz="0" w:space="0" w:color="auto"/>
                <w:right w:val="none" w:sz="0" w:space="0" w:color="auto"/>
                <w:between w:val="none" w:sz="0" w:space="0" w:color="auto"/>
                <w:bar w:val="none" w:sz="0" w:color="auto"/>
              </w:pBdr>
              <w:spacing w:after="0"/>
              <w:rPr>
                <w:b/>
                <w:bCs/>
              </w:rPr>
            </w:pPr>
            <w:r>
              <w:rPr>
                <w:b/>
                <w:bCs/>
              </w:rPr>
              <w:t>Notes</w:t>
            </w:r>
          </w:p>
        </w:tc>
      </w:tr>
      <w:tr w:rsidR="0075195C" w14:paraId="6ED2135A" w14:textId="637DCEC5" w:rsidTr="009C2E47">
        <w:tc>
          <w:tcPr>
            <w:tcW w:w="1808" w:type="dxa"/>
          </w:tcPr>
          <w:p w14:paraId="5384CB86" w14:textId="02CF60D5" w:rsidR="0075195C" w:rsidRPr="0075195C" w:rsidRDefault="0075195C" w:rsidP="00823258">
            <w:pPr>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75195C">
              <w:rPr>
                <w:bCs/>
                <w:lang w:bidi="en-US"/>
              </w:rPr>
              <w:t>Annie Garrety</w:t>
            </w:r>
          </w:p>
        </w:tc>
        <w:tc>
          <w:tcPr>
            <w:tcW w:w="1570" w:type="dxa"/>
          </w:tcPr>
          <w:p w14:paraId="2880C353" w14:textId="52F901B7" w:rsidR="0075195C" w:rsidRPr="0075195C" w:rsidRDefault="0075195C" w:rsidP="00823258">
            <w:pPr>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75195C">
              <w:rPr>
                <w:bCs/>
                <w:lang w:bidi="en-US"/>
              </w:rPr>
              <w:t>President</w:t>
            </w:r>
          </w:p>
        </w:tc>
        <w:tc>
          <w:tcPr>
            <w:tcW w:w="5762" w:type="dxa"/>
          </w:tcPr>
          <w:p w14:paraId="6C723900" w14:textId="569D1FB6" w:rsidR="0075195C" w:rsidRPr="0075195C" w:rsidRDefault="0075195C" w:rsidP="00823258">
            <w:pPr>
              <w:pBdr>
                <w:top w:val="none" w:sz="0" w:space="0" w:color="auto"/>
                <w:left w:val="none" w:sz="0" w:space="0" w:color="auto"/>
                <w:bottom w:val="none" w:sz="0" w:space="0" w:color="auto"/>
                <w:right w:val="none" w:sz="0" w:space="0" w:color="auto"/>
                <w:between w:val="none" w:sz="0" w:space="0" w:color="auto"/>
                <w:bar w:val="none" w:sz="0" w:color="auto"/>
              </w:pBdr>
              <w:spacing w:after="0"/>
              <w:rPr>
                <w:bCs/>
                <w:lang w:bidi="en-US"/>
              </w:rPr>
            </w:pPr>
            <w:r>
              <w:rPr>
                <w:bCs/>
                <w:lang w:bidi="en-US"/>
              </w:rPr>
              <w:t>Intends to retain Research Chair in addition to President role</w:t>
            </w:r>
          </w:p>
        </w:tc>
      </w:tr>
      <w:tr w:rsidR="009C2E47" w14:paraId="6B274BA8" w14:textId="7501A23E" w:rsidTr="009C2E47">
        <w:tc>
          <w:tcPr>
            <w:tcW w:w="1808" w:type="dxa"/>
          </w:tcPr>
          <w:p w14:paraId="0C3D597C" w14:textId="65F3D440" w:rsidR="009C2E47" w:rsidRDefault="009C2E47" w:rsidP="009C2E47">
            <w:pPr>
              <w:pBdr>
                <w:top w:val="none" w:sz="0" w:space="0" w:color="auto"/>
                <w:left w:val="none" w:sz="0" w:space="0" w:color="auto"/>
                <w:bottom w:val="none" w:sz="0" w:space="0" w:color="auto"/>
                <w:right w:val="none" w:sz="0" w:space="0" w:color="auto"/>
                <w:between w:val="none" w:sz="0" w:space="0" w:color="auto"/>
                <w:bar w:val="none" w:sz="0" w:color="auto"/>
              </w:pBdr>
              <w:spacing w:after="0"/>
            </w:pPr>
            <w:r>
              <w:t>Julia Werner</w:t>
            </w:r>
          </w:p>
        </w:tc>
        <w:tc>
          <w:tcPr>
            <w:tcW w:w="1570" w:type="dxa"/>
          </w:tcPr>
          <w:p w14:paraId="289EB234" w14:textId="53E3D1C8" w:rsidR="009C2E47" w:rsidRDefault="009C2E47" w:rsidP="009C2E47">
            <w:pPr>
              <w:pBdr>
                <w:top w:val="none" w:sz="0" w:space="0" w:color="auto"/>
                <w:left w:val="none" w:sz="0" w:space="0" w:color="auto"/>
                <w:bottom w:val="none" w:sz="0" w:space="0" w:color="auto"/>
                <w:right w:val="none" w:sz="0" w:space="0" w:color="auto"/>
                <w:between w:val="none" w:sz="0" w:space="0" w:color="auto"/>
                <w:bar w:val="none" w:sz="0" w:color="auto"/>
              </w:pBdr>
              <w:spacing w:after="0"/>
            </w:pPr>
            <w:r>
              <w:t>Vice President</w:t>
            </w:r>
          </w:p>
        </w:tc>
        <w:tc>
          <w:tcPr>
            <w:tcW w:w="5762" w:type="dxa"/>
          </w:tcPr>
          <w:p w14:paraId="5ABA1E6E" w14:textId="162084D6" w:rsidR="009C2E47" w:rsidRDefault="009C2E47" w:rsidP="009C2E47">
            <w:pPr>
              <w:pBdr>
                <w:top w:val="none" w:sz="0" w:space="0" w:color="auto"/>
                <w:left w:val="none" w:sz="0" w:space="0" w:color="auto"/>
                <w:bottom w:val="none" w:sz="0" w:space="0" w:color="auto"/>
                <w:right w:val="none" w:sz="0" w:space="0" w:color="auto"/>
                <w:between w:val="none" w:sz="0" w:space="0" w:color="auto"/>
                <w:bar w:val="none" w:sz="0" w:color="auto"/>
              </w:pBdr>
              <w:spacing w:after="0"/>
            </w:pPr>
            <w:r>
              <w:rPr>
                <w:bCs/>
                <w:lang w:bidi="en-US"/>
              </w:rPr>
              <w:t xml:space="preserve">Intends to retain </w:t>
            </w:r>
            <w:r>
              <w:rPr>
                <w:bCs/>
                <w:lang w:bidi="en-US"/>
              </w:rPr>
              <w:t>Secretary role</w:t>
            </w:r>
            <w:r>
              <w:rPr>
                <w:bCs/>
                <w:lang w:bidi="en-US"/>
              </w:rPr>
              <w:t xml:space="preserve"> in addition to </w:t>
            </w:r>
            <w:r>
              <w:rPr>
                <w:bCs/>
                <w:lang w:bidi="en-US"/>
              </w:rPr>
              <w:t xml:space="preserve">Vice </w:t>
            </w:r>
            <w:r>
              <w:rPr>
                <w:bCs/>
                <w:lang w:bidi="en-US"/>
              </w:rPr>
              <w:t>President role</w:t>
            </w:r>
            <w:r w:rsidR="00B81C86">
              <w:rPr>
                <w:bCs/>
                <w:lang w:bidi="en-US"/>
              </w:rPr>
              <w:t>. Open to co-chair arrangement</w:t>
            </w:r>
          </w:p>
        </w:tc>
      </w:tr>
      <w:tr w:rsidR="009C2E47" w14:paraId="445EE4CF" w14:textId="312E502F" w:rsidTr="009C2E47">
        <w:tc>
          <w:tcPr>
            <w:tcW w:w="1808" w:type="dxa"/>
          </w:tcPr>
          <w:p w14:paraId="5D8E52E8" w14:textId="331F0513" w:rsidR="009C2E47" w:rsidRDefault="009C2E47" w:rsidP="009C2E47">
            <w:pPr>
              <w:pBdr>
                <w:top w:val="none" w:sz="0" w:space="0" w:color="auto"/>
                <w:left w:val="none" w:sz="0" w:space="0" w:color="auto"/>
                <w:bottom w:val="none" w:sz="0" w:space="0" w:color="auto"/>
                <w:right w:val="none" w:sz="0" w:space="0" w:color="auto"/>
                <w:between w:val="none" w:sz="0" w:space="0" w:color="auto"/>
                <w:bar w:val="none" w:sz="0" w:color="auto"/>
              </w:pBdr>
              <w:spacing w:after="0"/>
            </w:pPr>
            <w:r>
              <w:t>Nathan Dick</w:t>
            </w:r>
          </w:p>
        </w:tc>
        <w:tc>
          <w:tcPr>
            <w:tcW w:w="1570" w:type="dxa"/>
          </w:tcPr>
          <w:p w14:paraId="380F7742" w14:textId="71F7490E" w:rsidR="009C2E47" w:rsidRDefault="009C2E47" w:rsidP="009C2E47">
            <w:pPr>
              <w:pBdr>
                <w:top w:val="none" w:sz="0" w:space="0" w:color="auto"/>
                <w:left w:val="none" w:sz="0" w:space="0" w:color="auto"/>
                <w:bottom w:val="none" w:sz="0" w:space="0" w:color="auto"/>
                <w:right w:val="none" w:sz="0" w:space="0" w:color="auto"/>
                <w:between w:val="none" w:sz="0" w:space="0" w:color="auto"/>
                <w:bar w:val="none" w:sz="0" w:color="auto"/>
              </w:pBdr>
              <w:spacing w:after="0"/>
            </w:pPr>
            <w:r>
              <w:t>Vice President</w:t>
            </w:r>
          </w:p>
        </w:tc>
        <w:tc>
          <w:tcPr>
            <w:tcW w:w="5762" w:type="dxa"/>
          </w:tcPr>
          <w:p w14:paraId="58C6D5F7" w14:textId="79C0A166" w:rsidR="009C2E47" w:rsidRDefault="009C2E47" w:rsidP="009C2E47">
            <w:pPr>
              <w:pBdr>
                <w:top w:val="none" w:sz="0" w:space="0" w:color="auto"/>
                <w:left w:val="none" w:sz="0" w:space="0" w:color="auto"/>
                <w:bottom w:val="none" w:sz="0" w:space="0" w:color="auto"/>
                <w:right w:val="none" w:sz="0" w:space="0" w:color="auto"/>
                <w:between w:val="none" w:sz="0" w:space="0" w:color="auto"/>
                <w:bar w:val="none" w:sz="0" w:color="auto"/>
              </w:pBdr>
              <w:spacing w:after="0"/>
            </w:pPr>
            <w:r>
              <w:rPr>
                <w:bCs/>
                <w:lang w:bidi="en-US"/>
              </w:rPr>
              <w:t xml:space="preserve">Intends to retain </w:t>
            </w:r>
            <w:r>
              <w:rPr>
                <w:bCs/>
                <w:lang w:bidi="en-US"/>
              </w:rPr>
              <w:t>Treasurer</w:t>
            </w:r>
            <w:r>
              <w:rPr>
                <w:bCs/>
                <w:lang w:bidi="en-US"/>
              </w:rPr>
              <w:t xml:space="preserve"> in addition to Vice President role</w:t>
            </w:r>
            <w:r w:rsidR="00B81C86">
              <w:rPr>
                <w:bCs/>
                <w:lang w:bidi="en-US"/>
              </w:rPr>
              <w:t xml:space="preserve">. </w:t>
            </w:r>
            <w:r w:rsidR="00B81C86">
              <w:rPr>
                <w:bCs/>
                <w:lang w:bidi="en-US"/>
              </w:rPr>
              <w:t>Open to co-chair arrangement</w:t>
            </w:r>
          </w:p>
        </w:tc>
      </w:tr>
      <w:tr w:rsidR="009C2E47" w14:paraId="4E16B98B" w14:textId="5F0B5C17" w:rsidTr="009C2E47">
        <w:tc>
          <w:tcPr>
            <w:tcW w:w="1808" w:type="dxa"/>
          </w:tcPr>
          <w:p w14:paraId="077CBE22" w14:textId="3C16D882" w:rsidR="009C2E47" w:rsidRPr="0075195C" w:rsidRDefault="009C2E47" w:rsidP="009C2E47">
            <w:pPr>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75195C">
              <w:rPr>
                <w:bCs/>
                <w:lang w:bidi="en-US"/>
              </w:rPr>
              <w:t>Kat Barker</w:t>
            </w:r>
          </w:p>
        </w:tc>
        <w:tc>
          <w:tcPr>
            <w:tcW w:w="1570" w:type="dxa"/>
          </w:tcPr>
          <w:p w14:paraId="5796C52A" w14:textId="4ABCAD59" w:rsidR="009C2E47" w:rsidRDefault="009C2E47" w:rsidP="009C2E47">
            <w:pPr>
              <w:pBdr>
                <w:top w:val="none" w:sz="0" w:space="0" w:color="auto"/>
                <w:left w:val="none" w:sz="0" w:space="0" w:color="auto"/>
                <w:bottom w:val="none" w:sz="0" w:space="0" w:color="auto"/>
                <w:right w:val="none" w:sz="0" w:space="0" w:color="auto"/>
                <w:between w:val="none" w:sz="0" w:space="0" w:color="auto"/>
                <w:bar w:val="none" w:sz="0" w:color="auto"/>
              </w:pBdr>
              <w:spacing w:after="0"/>
            </w:pPr>
            <w:r>
              <w:t>PACFA Liaison</w:t>
            </w:r>
          </w:p>
        </w:tc>
        <w:tc>
          <w:tcPr>
            <w:tcW w:w="5762" w:type="dxa"/>
          </w:tcPr>
          <w:p w14:paraId="51D8C5C1" w14:textId="6DFCB086" w:rsidR="009C2E47" w:rsidRDefault="00B81C86" w:rsidP="009C2E47">
            <w:pPr>
              <w:pBdr>
                <w:top w:val="none" w:sz="0" w:space="0" w:color="auto"/>
                <w:left w:val="none" w:sz="0" w:space="0" w:color="auto"/>
                <w:bottom w:val="none" w:sz="0" w:space="0" w:color="auto"/>
                <w:right w:val="none" w:sz="0" w:space="0" w:color="auto"/>
                <w:between w:val="none" w:sz="0" w:space="0" w:color="auto"/>
                <w:bar w:val="none" w:sz="0" w:color="auto"/>
              </w:pBdr>
              <w:spacing w:after="0"/>
            </w:pPr>
            <w:r>
              <w:rPr>
                <w:bCs/>
                <w:lang w:bidi="en-US"/>
              </w:rPr>
              <w:t>Open to co-chair arrangement</w:t>
            </w:r>
          </w:p>
        </w:tc>
      </w:tr>
      <w:tr w:rsidR="009C2E47" w14:paraId="7533BB6A" w14:textId="0427706F" w:rsidTr="009C2E47">
        <w:tc>
          <w:tcPr>
            <w:tcW w:w="1808" w:type="dxa"/>
          </w:tcPr>
          <w:p w14:paraId="58D8E8CE" w14:textId="7DC93C96" w:rsidR="009C2E47" w:rsidRPr="0075195C" w:rsidRDefault="009C2E47" w:rsidP="009C2E47">
            <w:pPr>
              <w:pBdr>
                <w:top w:val="none" w:sz="0" w:space="0" w:color="auto"/>
                <w:left w:val="none" w:sz="0" w:space="0" w:color="auto"/>
                <w:bottom w:val="none" w:sz="0" w:space="0" w:color="auto"/>
                <w:right w:val="none" w:sz="0" w:space="0" w:color="auto"/>
                <w:between w:val="none" w:sz="0" w:space="0" w:color="auto"/>
                <w:bar w:val="none" w:sz="0" w:color="auto"/>
              </w:pBdr>
              <w:spacing w:after="0"/>
            </w:pPr>
            <w:r w:rsidRPr="0075195C">
              <w:t>Amanda Guilfoyle</w:t>
            </w:r>
          </w:p>
        </w:tc>
        <w:tc>
          <w:tcPr>
            <w:tcW w:w="1570" w:type="dxa"/>
          </w:tcPr>
          <w:p w14:paraId="1468027A" w14:textId="7735559B" w:rsidR="009C2E47" w:rsidRDefault="009C2E47" w:rsidP="009C2E47">
            <w:pPr>
              <w:pBdr>
                <w:top w:val="none" w:sz="0" w:space="0" w:color="auto"/>
                <w:left w:val="none" w:sz="0" w:space="0" w:color="auto"/>
                <w:bottom w:val="none" w:sz="0" w:space="0" w:color="auto"/>
                <w:right w:val="none" w:sz="0" w:space="0" w:color="auto"/>
                <w:between w:val="none" w:sz="0" w:space="0" w:color="auto"/>
                <w:bar w:val="none" w:sz="0" w:color="auto"/>
              </w:pBdr>
              <w:spacing w:after="0"/>
            </w:pPr>
            <w:r>
              <w:t>PACFA Liaison</w:t>
            </w:r>
          </w:p>
        </w:tc>
        <w:tc>
          <w:tcPr>
            <w:tcW w:w="5762" w:type="dxa"/>
          </w:tcPr>
          <w:p w14:paraId="7810F457" w14:textId="120D093B" w:rsidR="009C2E47" w:rsidRDefault="00B81C86" w:rsidP="009C2E47">
            <w:pPr>
              <w:pBdr>
                <w:top w:val="none" w:sz="0" w:space="0" w:color="auto"/>
                <w:left w:val="none" w:sz="0" w:space="0" w:color="auto"/>
                <w:bottom w:val="none" w:sz="0" w:space="0" w:color="auto"/>
                <w:right w:val="none" w:sz="0" w:space="0" w:color="auto"/>
                <w:between w:val="none" w:sz="0" w:space="0" w:color="auto"/>
                <w:bar w:val="none" w:sz="0" w:color="auto"/>
              </w:pBdr>
              <w:spacing w:after="0"/>
            </w:pPr>
            <w:r>
              <w:rPr>
                <w:bCs/>
                <w:lang w:bidi="en-US"/>
              </w:rPr>
              <w:t>Open to co-chair arrangement</w:t>
            </w:r>
          </w:p>
        </w:tc>
      </w:tr>
      <w:tr w:rsidR="009C2E47" w14:paraId="64B987A9" w14:textId="3D7A9947" w:rsidTr="009C2E47">
        <w:tc>
          <w:tcPr>
            <w:tcW w:w="1808" w:type="dxa"/>
          </w:tcPr>
          <w:p w14:paraId="5CA9BB15" w14:textId="6FC6865D" w:rsidR="009C2E47" w:rsidRPr="0075195C" w:rsidRDefault="009C2E47" w:rsidP="009C2E47">
            <w:pPr>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proofErr w:type="spellStart"/>
            <w:r w:rsidRPr="0075195C">
              <w:rPr>
                <w:bCs/>
                <w:lang w:bidi="en-US"/>
              </w:rPr>
              <w:t>Larz</w:t>
            </w:r>
            <w:proofErr w:type="spellEnd"/>
            <w:r w:rsidRPr="0075195C">
              <w:rPr>
                <w:bCs/>
                <w:lang w:bidi="en-US"/>
              </w:rPr>
              <w:t xml:space="preserve"> Lauer</w:t>
            </w:r>
          </w:p>
        </w:tc>
        <w:tc>
          <w:tcPr>
            <w:tcW w:w="1570" w:type="dxa"/>
          </w:tcPr>
          <w:p w14:paraId="767AEBEB" w14:textId="1739A0C8" w:rsidR="009C2E47" w:rsidRPr="0075195C" w:rsidRDefault="009C2E47" w:rsidP="009C2E47">
            <w:pPr>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75195C">
              <w:rPr>
                <w:bCs/>
                <w:lang w:bidi="en-US"/>
              </w:rPr>
              <w:t>Student Representative</w:t>
            </w:r>
          </w:p>
        </w:tc>
        <w:tc>
          <w:tcPr>
            <w:tcW w:w="5762" w:type="dxa"/>
          </w:tcPr>
          <w:p w14:paraId="23571362" w14:textId="77777777" w:rsidR="009C2E47" w:rsidRDefault="009C2E47" w:rsidP="009C2E47">
            <w:pPr>
              <w:pBdr>
                <w:top w:val="none" w:sz="0" w:space="0" w:color="auto"/>
                <w:left w:val="none" w:sz="0" w:space="0" w:color="auto"/>
                <w:bottom w:val="none" w:sz="0" w:space="0" w:color="auto"/>
                <w:right w:val="none" w:sz="0" w:space="0" w:color="auto"/>
                <w:between w:val="none" w:sz="0" w:space="0" w:color="auto"/>
                <w:bar w:val="none" w:sz="0" w:color="auto"/>
              </w:pBdr>
              <w:spacing w:after="0"/>
            </w:pPr>
          </w:p>
        </w:tc>
      </w:tr>
    </w:tbl>
    <w:p w14:paraId="18FD214D" w14:textId="237F0809" w:rsidR="009832FB" w:rsidRDefault="00B81C86" w:rsidP="009C2E47">
      <w:pPr>
        <w:spacing w:after="0"/>
      </w:pPr>
      <w:r>
        <w:t>Their bios are attached.</w:t>
      </w:r>
      <w:r w:rsidR="006F17F2">
        <w:t xml:space="preserve"> </w:t>
      </w:r>
      <w:r w:rsidR="009C2E47">
        <w:t xml:space="preserve">The GANZ Constitution allows more than one person to share a role. </w:t>
      </w:r>
    </w:p>
    <w:p w14:paraId="34F78F21" w14:textId="27C9CF6A" w:rsidR="009832FB" w:rsidRDefault="00B81C86" w:rsidP="00823258">
      <w:pPr>
        <w:spacing w:after="0"/>
      </w:pPr>
      <w:r>
        <w:t>Additional nominations may come from the floor of the AGM.</w:t>
      </w:r>
    </w:p>
    <w:p w14:paraId="0426E769" w14:textId="77777777" w:rsidR="00B81C86" w:rsidRDefault="00B81C86" w:rsidP="00823258">
      <w:pPr>
        <w:spacing w:after="0"/>
      </w:pPr>
    </w:p>
    <w:p w14:paraId="344F27E6" w14:textId="64EDD6E7" w:rsidR="00720F70" w:rsidRPr="009C2E47" w:rsidRDefault="00720F70" w:rsidP="00B864FF">
      <w:pPr>
        <w:spacing w:after="0"/>
        <w:rPr>
          <w:b/>
          <w:bCs/>
        </w:rPr>
      </w:pPr>
      <w:r w:rsidRPr="009C2E47">
        <w:rPr>
          <w:b/>
          <w:bCs/>
        </w:rPr>
        <w:t xml:space="preserve"> </w:t>
      </w:r>
      <w:r w:rsidR="009C2E47" w:rsidRPr="009C2E47">
        <w:rPr>
          <w:b/>
          <w:bCs/>
        </w:rPr>
        <w:t>Election Process</w:t>
      </w:r>
    </w:p>
    <w:p w14:paraId="5BBA604B" w14:textId="3F9CBFB7" w:rsidR="00191528" w:rsidRDefault="009C2E47" w:rsidP="00823258">
      <w:pPr>
        <w:spacing w:after="0"/>
        <w:rPr>
          <w:bCs/>
        </w:rPr>
      </w:pPr>
      <w:r>
        <w:rPr>
          <w:bCs/>
        </w:rPr>
        <w:t>The Election will be run by the Returning Officer, Alan Meara.</w:t>
      </w:r>
    </w:p>
    <w:p w14:paraId="45C29690" w14:textId="77777777" w:rsidR="00B81C86" w:rsidRDefault="009C2E47" w:rsidP="00823258">
      <w:pPr>
        <w:spacing w:after="0"/>
        <w:rPr>
          <w:bCs/>
        </w:rPr>
      </w:pPr>
      <w:r>
        <w:rPr>
          <w:bCs/>
        </w:rPr>
        <w:t xml:space="preserve">For each role, </w:t>
      </w:r>
      <w:r w:rsidR="00B81C86">
        <w:rPr>
          <w:bCs/>
        </w:rPr>
        <w:t>a call for nominations will be held. A valid nomination requires that:</w:t>
      </w:r>
    </w:p>
    <w:p w14:paraId="5AE954CF" w14:textId="0787B723" w:rsidR="00B81C86" w:rsidRDefault="00B81C86" w:rsidP="00B81C86">
      <w:pPr>
        <w:pStyle w:val="ListParagraph"/>
        <w:numPr>
          <w:ilvl w:val="0"/>
          <w:numId w:val="13"/>
        </w:numPr>
        <w:spacing w:after="0"/>
        <w:rPr>
          <w:bCs/>
        </w:rPr>
      </w:pPr>
      <w:r w:rsidRPr="00B81C86">
        <w:rPr>
          <w:bCs/>
        </w:rPr>
        <w:t xml:space="preserve">a GANZ member </w:t>
      </w:r>
      <w:proofErr w:type="gramStart"/>
      <w:r w:rsidRPr="00B81C86">
        <w:rPr>
          <w:bCs/>
        </w:rPr>
        <w:t>propose</w:t>
      </w:r>
      <w:proofErr w:type="gramEnd"/>
      <w:r w:rsidRPr="00B81C86">
        <w:rPr>
          <w:bCs/>
        </w:rPr>
        <w:t xml:space="preserve"> the</w:t>
      </w:r>
      <w:r>
        <w:rPr>
          <w:bCs/>
        </w:rPr>
        <w:t xml:space="preserve"> nominee for a specified Council role</w:t>
      </w:r>
    </w:p>
    <w:p w14:paraId="4834BA7B" w14:textId="6DCF1FDA" w:rsidR="00B81C86" w:rsidRDefault="00B81C86" w:rsidP="00B81C86">
      <w:pPr>
        <w:pStyle w:val="ListParagraph"/>
        <w:numPr>
          <w:ilvl w:val="0"/>
          <w:numId w:val="13"/>
        </w:numPr>
        <w:spacing w:after="0"/>
        <w:rPr>
          <w:bCs/>
        </w:rPr>
      </w:pPr>
      <w:r>
        <w:rPr>
          <w:bCs/>
        </w:rPr>
        <w:t>the nominee accepts</w:t>
      </w:r>
    </w:p>
    <w:p w14:paraId="3E05CD94" w14:textId="06BFEE4D" w:rsidR="00B81C86" w:rsidRPr="00B81C86" w:rsidRDefault="00B81C86" w:rsidP="00B81C86">
      <w:pPr>
        <w:pStyle w:val="ListParagraph"/>
        <w:numPr>
          <w:ilvl w:val="0"/>
          <w:numId w:val="13"/>
        </w:numPr>
        <w:spacing w:after="0"/>
        <w:rPr>
          <w:bCs/>
        </w:rPr>
      </w:pPr>
      <w:r>
        <w:rPr>
          <w:bCs/>
        </w:rPr>
        <w:t>a different GANZ member seconds the nomination</w:t>
      </w:r>
    </w:p>
    <w:p w14:paraId="47CB6E36" w14:textId="06F39A48" w:rsidR="009C2E47" w:rsidRPr="009A1B07" w:rsidRDefault="00B81C86" w:rsidP="00823258">
      <w:pPr>
        <w:spacing w:after="0"/>
        <w:rPr>
          <w:bCs/>
        </w:rPr>
      </w:pPr>
      <w:r>
        <w:rPr>
          <w:bCs/>
        </w:rPr>
        <w:t>Once nominations are finalized for the rol</w:t>
      </w:r>
      <w:r w:rsidR="00D67E05">
        <w:rPr>
          <w:bCs/>
        </w:rPr>
        <w:t>e</w:t>
      </w:r>
      <w:r w:rsidR="009D28D4">
        <w:rPr>
          <w:bCs/>
        </w:rPr>
        <w:t>,</w:t>
      </w:r>
      <w:r w:rsidR="00D67E05">
        <w:rPr>
          <w:bCs/>
        </w:rPr>
        <w:t xml:space="preserve"> </w:t>
      </w:r>
      <w:r w:rsidR="009D28D4">
        <w:rPr>
          <w:bCs/>
        </w:rPr>
        <w:t xml:space="preserve">the possibly of co-chairs being elected will be checked, and </w:t>
      </w:r>
      <w:r w:rsidR="009A1B07">
        <w:rPr>
          <w:bCs/>
        </w:rPr>
        <w:t xml:space="preserve">then </w:t>
      </w:r>
      <w:r w:rsidR="009D28D4">
        <w:rPr>
          <w:bCs/>
        </w:rPr>
        <w:t>a</w:t>
      </w:r>
      <w:r w:rsidR="00D67E05">
        <w:rPr>
          <w:bCs/>
        </w:rPr>
        <w:t xml:space="preserve"> vote held</w:t>
      </w:r>
      <w:r w:rsidR="009D28D4">
        <w:rPr>
          <w:bCs/>
        </w:rPr>
        <w:t>.</w:t>
      </w:r>
      <w:r w:rsidR="006F17F2">
        <w:rPr>
          <w:bCs/>
        </w:rPr>
        <w:t xml:space="preserve"> </w:t>
      </w:r>
      <w:r w:rsidR="009A1B07" w:rsidRPr="009A1B07">
        <w:rPr>
          <w:bCs/>
        </w:rPr>
        <w:t>The S</w:t>
      </w:r>
      <w:r w:rsidR="009A1B07">
        <w:rPr>
          <w:bCs/>
        </w:rPr>
        <w:t xml:space="preserve">ecretary will record results. </w:t>
      </w:r>
    </w:p>
    <w:p w14:paraId="1C44DBBE" w14:textId="77777777" w:rsidR="006F17F2" w:rsidRDefault="006F17F2" w:rsidP="00823258">
      <w:pPr>
        <w:spacing w:after="0"/>
        <w:rPr>
          <w:b/>
        </w:rPr>
      </w:pPr>
    </w:p>
    <w:p w14:paraId="484CAC2D" w14:textId="6840E2AC" w:rsidR="00823258" w:rsidRPr="00563C2C" w:rsidRDefault="00823258" w:rsidP="00823258">
      <w:pPr>
        <w:spacing w:after="0"/>
        <w:rPr>
          <w:b/>
        </w:rPr>
      </w:pPr>
      <w:r w:rsidRPr="00563C2C">
        <w:rPr>
          <w:b/>
        </w:rPr>
        <w:t>Proxy voting</w:t>
      </w:r>
    </w:p>
    <w:p w14:paraId="4BBB962A" w14:textId="77777777" w:rsidR="006F17F2" w:rsidRDefault="00823258" w:rsidP="00823258">
      <w:pPr>
        <w:spacing w:after="0"/>
      </w:pPr>
      <w:r>
        <w:rPr>
          <w:szCs w:val="30"/>
          <w:lang w:bidi="en-US"/>
        </w:rPr>
        <w:t>I</w:t>
      </w:r>
      <w:r w:rsidRPr="00D05332">
        <w:rPr>
          <w:szCs w:val="30"/>
          <w:lang w:bidi="en-US"/>
        </w:rPr>
        <w:t xml:space="preserve">f you cannot go to the meeting </w:t>
      </w:r>
      <w:proofErr w:type="gramStart"/>
      <w:r>
        <w:rPr>
          <w:szCs w:val="30"/>
          <w:lang w:bidi="en-US"/>
        </w:rPr>
        <w:t>online</w:t>
      </w:r>
      <w:proofErr w:type="gramEnd"/>
      <w:r>
        <w:rPr>
          <w:szCs w:val="30"/>
          <w:lang w:bidi="en-US"/>
        </w:rPr>
        <w:t xml:space="preserve"> </w:t>
      </w:r>
      <w:r w:rsidRPr="00D05332">
        <w:rPr>
          <w:szCs w:val="30"/>
          <w:lang w:bidi="en-US"/>
        </w:rPr>
        <w:t xml:space="preserve">you </w:t>
      </w:r>
      <w:r w:rsidR="009C6A35">
        <w:rPr>
          <w:szCs w:val="30"/>
          <w:lang w:bidi="en-US"/>
        </w:rPr>
        <w:t xml:space="preserve">can still support </w:t>
      </w:r>
      <w:r w:rsidRPr="00D05332">
        <w:rPr>
          <w:szCs w:val="30"/>
          <w:lang w:bidi="en-US"/>
        </w:rPr>
        <w:t xml:space="preserve">GANZ </w:t>
      </w:r>
      <w:r w:rsidR="009C6A35">
        <w:rPr>
          <w:szCs w:val="30"/>
          <w:lang w:bidi="en-US"/>
        </w:rPr>
        <w:t xml:space="preserve">to grow </w:t>
      </w:r>
      <w:r w:rsidRPr="00D05332">
        <w:rPr>
          <w:szCs w:val="30"/>
          <w:lang w:bidi="en-US"/>
        </w:rPr>
        <w:t>if you nominate another member to act as your proxy at the AGM.</w:t>
      </w:r>
      <w:r w:rsidR="00720F70">
        <w:rPr>
          <w:szCs w:val="30"/>
          <w:lang w:bidi="en-US"/>
        </w:rPr>
        <w:t xml:space="preserve"> </w:t>
      </w:r>
      <w:r w:rsidR="009D28D4">
        <w:t xml:space="preserve">You may </w:t>
      </w:r>
      <w:proofErr w:type="gramStart"/>
      <w:r w:rsidR="009D28D4">
        <w:t>chose</w:t>
      </w:r>
      <w:proofErr w:type="gramEnd"/>
      <w:r w:rsidR="009D28D4">
        <w:t xml:space="preserve"> a member of the GANZ Council to be your proxy.</w:t>
      </w:r>
      <w:r w:rsidR="009D28D4">
        <w:t xml:space="preserve"> </w:t>
      </w:r>
    </w:p>
    <w:p w14:paraId="165BF59F" w14:textId="77777777" w:rsidR="006F17F2" w:rsidRDefault="006F17F2" w:rsidP="006F17F2">
      <w:pPr>
        <w:spacing w:after="0"/>
        <w:rPr>
          <w:b/>
          <w:bCs/>
          <w:i/>
          <w:iCs/>
          <w:color w:val="auto"/>
        </w:rPr>
      </w:pPr>
    </w:p>
    <w:p w14:paraId="6BAC447E" w14:textId="2301C7D5" w:rsidR="006F17F2" w:rsidRPr="006F17F2" w:rsidRDefault="006F17F2" w:rsidP="006F17F2">
      <w:pPr>
        <w:spacing w:after="0"/>
        <w:rPr>
          <w:b/>
          <w:bCs/>
          <w:color w:val="FF0000"/>
        </w:rPr>
      </w:pPr>
      <w:r w:rsidRPr="009D28D4">
        <w:rPr>
          <w:b/>
          <w:bCs/>
          <w:i/>
          <w:iCs/>
          <w:color w:val="auto"/>
        </w:rPr>
        <w:t xml:space="preserve">Because this election is being held only </w:t>
      </w:r>
      <w:proofErr w:type="gramStart"/>
      <w:r w:rsidRPr="009D28D4">
        <w:rPr>
          <w:b/>
          <w:bCs/>
          <w:i/>
          <w:iCs/>
          <w:color w:val="auto"/>
        </w:rPr>
        <w:t>online</w:t>
      </w:r>
      <w:proofErr w:type="gramEnd"/>
      <w:r w:rsidRPr="009D28D4">
        <w:rPr>
          <w:b/>
          <w:bCs/>
          <w:i/>
          <w:iCs/>
          <w:color w:val="auto"/>
        </w:rPr>
        <w:t xml:space="preserve"> we will not have the ability to verify the validity of proxy votes during the AGM, as has sometimes has been the practice in past. The constitution specifies that the Secretary must be notified of proxy votes 24 hours before the election</w:t>
      </w:r>
      <w:r w:rsidRPr="006F17F2">
        <w:rPr>
          <w:b/>
          <w:bCs/>
          <w:color w:val="FF0000"/>
        </w:rPr>
        <w:t>.</w:t>
      </w:r>
      <w:r>
        <w:rPr>
          <w:b/>
          <w:bCs/>
          <w:i/>
          <w:iCs/>
          <w:color w:val="FF0000"/>
        </w:rPr>
        <w:t xml:space="preserve"> </w:t>
      </w:r>
      <w:r w:rsidRPr="006F17F2">
        <w:rPr>
          <w:b/>
          <w:bCs/>
          <w:color w:val="FF0000"/>
        </w:rPr>
        <w:t xml:space="preserve">If you intend to lodge a proxy vote but do not notify the Secretary before 9:30am AEST 21/11/2020 then your proxy vote may be ruled invalid. </w:t>
      </w:r>
    </w:p>
    <w:p w14:paraId="2966C6C7" w14:textId="77777777" w:rsidR="006F17F2" w:rsidRDefault="006F17F2" w:rsidP="00823258">
      <w:pPr>
        <w:spacing w:after="0"/>
      </w:pPr>
    </w:p>
    <w:p w14:paraId="40761589" w14:textId="73AB4B31" w:rsidR="005336E9" w:rsidRDefault="00823258" w:rsidP="00823258">
      <w:pPr>
        <w:spacing w:after="0"/>
      </w:pPr>
      <w:r w:rsidRPr="00D05332">
        <w:t xml:space="preserve">After filling </w:t>
      </w:r>
      <w:r w:rsidR="006F17F2">
        <w:t xml:space="preserve">and signing </w:t>
      </w:r>
      <w:r w:rsidRPr="00D05332">
        <w:t>the attached proxy voting form</w:t>
      </w:r>
      <w:r w:rsidR="005336E9">
        <w:t xml:space="preserve"> you will need to:</w:t>
      </w:r>
    </w:p>
    <w:p w14:paraId="6291D02A" w14:textId="2C2916EF" w:rsidR="00C622FD" w:rsidRDefault="005336E9" w:rsidP="005336E9">
      <w:pPr>
        <w:pStyle w:val="ListParagraph"/>
        <w:numPr>
          <w:ilvl w:val="0"/>
          <w:numId w:val="9"/>
        </w:numPr>
        <w:spacing w:after="0"/>
        <w:ind w:left="405"/>
      </w:pPr>
      <w:r>
        <w:t xml:space="preserve">Get the </w:t>
      </w:r>
      <w:r w:rsidR="009D28D4">
        <w:t xml:space="preserve">signed </w:t>
      </w:r>
      <w:r>
        <w:t xml:space="preserve">form </w:t>
      </w:r>
      <w:r w:rsidR="00823258" w:rsidRPr="00D05332">
        <w:t>to your proxy, in person, by mail or by email. Your proxy will bring the form to the AGM and will be enabled to vote on your behalf. They d</w:t>
      </w:r>
      <w:r>
        <w:t xml:space="preserve">o not require the original </w:t>
      </w:r>
      <w:proofErr w:type="gramStart"/>
      <w:r>
        <w:t>form;</w:t>
      </w:r>
      <w:proofErr w:type="gramEnd"/>
      <w:r>
        <w:t xml:space="preserve"> </w:t>
      </w:r>
    </w:p>
    <w:p w14:paraId="60354897" w14:textId="53BF078F" w:rsidR="00823258" w:rsidRPr="009D28D4" w:rsidRDefault="005336E9" w:rsidP="00C622FD">
      <w:pPr>
        <w:spacing w:after="0"/>
        <w:ind w:left="45"/>
        <w:rPr>
          <w:color w:val="FF0000"/>
        </w:rPr>
      </w:pPr>
      <w:r w:rsidRPr="009D28D4">
        <w:rPr>
          <w:color w:val="FF0000"/>
        </w:rPr>
        <w:t>AND</w:t>
      </w:r>
    </w:p>
    <w:p w14:paraId="58293E87" w14:textId="2F2D0D3C" w:rsidR="00823258" w:rsidRDefault="006F17F2" w:rsidP="00823258">
      <w:pPr>
        <w:pStyle w:val="ListParagraph"/>
        <w:numPr>
          <w:ilvl w:val="0"/>
          <w:numId w:val="9"/>
        </w:numPr>
        <w:spacing w:after="0"/>
      </w:pPr>
      <w:r>
        <w:rPr>
          <w:color w:val="FF0000"/>
        </w:rPr>
        <w:t xml:space="preserve">Provide a </w:t>
      </w:r>
      <w:r w:rsidR="009D28D4" w:rsidRPr="009D28D4">
        <w:rPr>
          <w:color w:val="FF0000"/>
        </w:rPr>
        <w:t xml:space="preserve">copy to </w:t>
      </w:r>
      <w:r w:rsidR="005336E9" w:rsidRPr="009D28D4">
        <w:rPr>
          <w:color w:val="FF0000"/>
        </w:rPr>
        <w:t xml:space="preserve">the GANZ Secretary </w:t>
      </w:r>
      <w:r w:rsidR="00576DD6" w:rsidRPr="009D28D4">
        <w:rPr>
          <w:color w:val="FF0000"/>
        </w:rPr>
        <w:t>Julia Werner</w:t>
      </w:r>
      <w:r w:rsidR="005336E9" w:rsidRPr="009D28D4">
        <w:rPr>
          <w:color w:val="FF0000"/>
        </w:rPr>
        <w:t xml:space="preserve"> </w:t>
      </w:r>
      <w:hyperlink r:id="rId10" w:history="1">
        <w:r w:rsidRPr="001A5E2B">
          <w:rPr>
            <w:rStyle w:val="Hyperlink"/>
          </w:rPr>
          <w:t>julia.werner@gestaltpathways.com.au</w:t>
        </w:r>
      </w:hyperlink>
      <w:r>
        <w:t xml:space="preserve"> </w:t>
      </w:r>
      <w:r w:rsidR="005336E9" w:rsidRPr="006F17F2">
        <w:t>at</w:t>
      </w:r>
      <w:r w:rsidR="005336E9" w:rsidRPr="009D28D4">
        <w:rPr>
          <w:color w:val="FF0000"/>
        </w:rPr>
        <w:t xml:space="preserve"> least 24 hours before the AGM (i.e. by </w:t>
      </w:r>
      <w:r w:rsidR="009D28D4" w:rsidRPr="009D28D4">
        <w:rPr>
          <w:color w:val="FF0000"/>
        </w:rPr>
        <w:t xml:space="preserve">9:30am AEST </w:t>
      </w:r>
      <w:r w:rsidR="00D2321B" w:rsidRPr="009D28D4">
        <w:rPr>
          <w:color w:val="FF0000"/>
        </w:rPr>
        <w:t>2</w:t>
      </w:r>
      <w:r w:rsidR="00C622FD" w:rsidRPr="009D28D4">
        <w:rPr>
          <w:color w:val="FF0000"/>
        </w:rPr>
        <w:t>1</w:t>
      </w:r>
      <w:r w:rsidR="00E21E1D" w:rsidRPr="009D28D4">
        <w:rPr>
          <w:color w:val="FF0000"/>
        </w:rPr>
        <w:t>/1</w:t>
      </w:r>
      <w:r w:rsidR="00C622FD" w:rsidRPr="009D28D4">
        <w:rPr>
          <w:color w:val="FF0000"/>
        </w:rPr>
        <w:t>1</w:t>
      </w:r>
      <w:r w:rsidR="00E21E1D" w:rsidRPr="009D28D4">
        <w:rPr>
          <w:color w:val="FF0000"/>
        </w:rPr>
        <w:t>/</w:t>
      </w:r>
      <w:r w:rsidR="00C622FD" w:rsidRPr="009D28D4">
        <w:rPr>
          <w:color w:val="FF0000"/>
        </w:rPr>
        <w:t>2020</w:t>
      </w:r>
      <w:r w:rsidR="005336E9" w:rsidRPr="009D28D4">
        <w:rPr>
          <w:color w:val="FF0000"/>
        </w:rPr>
        <w:t xml:space="preserve">) </w:t>
      </w:r>
    </w:p>
    <w:p w14:paraId="6BCE29AA" w14:textId="631444A9" w:rsidR="00C622FD" w:rsidRDefault="00C622FD" w:rsidP="00823258">
      <w:pPr>
        <w:spacing w:after="0"/>
      </w:pPr>
    </w:p>
    <w:p w14:paraId="415099D5" w14:textId="23D03DEB" w:rsidR="005336E9" w:rsidRPr="00720F70" w:rsidRDefault="00823258" w:rsidP="00823258">
      <w:pPr>
        <w:spacing w:after="0"/>
      </w:pPr>
      <w:r w:rsidRPr="00720F70">
        <w:t xml:space="preserve">You will note </w:t>
      </w:r>
      <w:r w:rsidR="005336E9" w:rsidRPr="00720F70">
        <w:t xml:space="preserve">that the </w:t>
      </w:r>
      <w:r w:rsidRPr="00720F70">
        <w:t>proxy form</w:t>
      </w:r>
      <w:r w:rsidR="005336E9" w:rsidRPr="00720F70">
        <w:t xml:space="preserve"> has </w:t>
      </w:r>
      <w:r w:rsidR="00C622FD">
        <w:t>6</w:t>
      </w:r>
      <w:r w:rsidR="005336E9" w:rsidRPr="00720F70">
        <w:t xml:space="preserve"> </w:t>
      </w:r>
      <w:r w:rsidR="00191528">
        <w:t>items</w:t>
      </w:r>
      <w:r w:rsidR="005336E9" w:rsidRPr="00720F70">
        <w:t xml:space="preserve">: </w:t>
      </w:r>
    </w:p>
    <w:p w14:paraId="16CCCF02" w14:textId="4D230431" w:rsidR="00C622FD" w:rsidRDefault="00C622FD" w:rsidP="00751B46">
      <w:pPr>
        <w:widowControl w:val="0"/>
        <w:pBdr>
          <w:top w:val="none" w:sz="0" w:space="0" w:color="auto"/>
          <w:left w:val="none" w:sz="0" w:space="0" w:color="auto"/>
          <w:bottom w:val="none" w:sz="0" w:space="0" w:color="auto"/>
          <w:right w:val="none" w:sz="0" w:space="0" w:color="auto"/>
        </w:pBdr>
        <w:tabs>
          <w:tab w:val="right" w:leader="dot" w:pos="8222"/>
        </w:tabs>
        <w:autoSpaceDE w:val="0"/>
        <w:autoSpaceDN w:val="0"/>
        <w:adjustRightInd w:val="0"/>
        <w:spacing w:after="0"/>
        <w:ind w:left="720"/>
        <w:rPr>
          <w:lang w:bidi="en-US"/>
        </w:rPr>
      </w:pPr>
      <w:r>
        <w:rPr>
          <w:lang w:bidi="en-US"/>
        </w:rPr>
        <w:t>1.  Proposal to change criteria for President and Vice President roles</w:t>
      </w:r>
    </w:p>
    <w:p w14:paraId="4C2A6395" w14:textId="59529DCE" w:rsidR="00751B46" w:rsidRDefault="00C622FD" w:rsidP="00751B46">
      <w:pPr>
        <w:widowControl w:val="0"/>
        <w:pBdr>
          <w:top w:val="none" w:sz="0" w:space="0" w:color="auto"/>
          <w:left w:val="none" w:sz="0" w:space="0" w:color="auto"/>
          <w:bottom w:val="none" w:sz="0" w:space="0" w:color="auto"/>
          <w:right w:val="none" w:sz="0" w:space="0" w:color="auto"/>
        </w:pBdr>
        <w:tabs>
          <w:tab w:val="right" w:leader="dot" w:pos="8222"/>
        </w:tabs>
        <w:autoSpaceDE w:val="0"/>
        <w:autoSpaceDN w:val="0"/>
        <w:adjustRightInd w:val="0"/>
        <w:spacing w:after="0"/>
        <w:ind w:left="720"/>
        <w:rPr>
          <w:lang w:bidi="en-US"/>
        </w:rPr>
      </w:pPr>
      <w:r>
        <w:rPr>
          <w:lang w:bidi="en-US"/>
        </w:rPr>
        <w:t>2</w:t>
      </w:r>
      <w:r w:rsidR="00751B46" w:rsidRPr="00751B46">
        <w:rPr>
          <w:lang w:bidi="en-US"/>
        </w:rPr>
        <w:t>.  Election of President</w:t>
      </w:r>
    </w:p>
    <w:p w14:paraId="28F9623F" w14:textId="752E2FC4" w:rsidR="00C622FD" w:rsidRDefault="00C622FD" w:rsidP="00C622FD">
      <w:pPr>
        <w:widowControl w:val="0"/>
        <w:pBdr>
          <w:top w:val="none" w:sz="0" w:space="0" w:color="auto"/>
          <w:left w:val="none" w:sz="0" w:space="0" w:color="auto"/>
          <w:bottom w:val="none" w:sz="0" w:space="0" w:color="auto"/>
          <w:right w:val="none" w:sz="0" w:space="0" w:color="auto"/>
        </w:pBdr>
        <w:tabs>
          <w:tab w:val="right" w:leader="dot" w:pos="8222"/>
        </w:tabs>
        <w:autoSpaceDE w:val="0"/>
        <w:autoSpaceDN w:val="0"/>
        <w:adjustRightInd w:val="0"/>
        <w:spacing w:after="0"/>
        <w:ind w:left="720"/>
        <w:rPr>
          <w:lang w:bidi="en-US"/>
        </w:rPr>
      </w:pPr>
      <w:r>
        <w:rPr>
          <w:lang w:bidi="en-US"/>
        </w:rPr>
        <w:t xml:space="preserve">3.  </w:t>
      </w:r>
      <w:r w:rsidRPr="00751B46">
        <w:rPr>
          <w:lang w:bidi="en-US"/>
        </w:rPr>
        <w:t xml:space="preserve">Election of </w:t>
      </w:r>
      <w:r>
        <w:rPr>
          <w:lang w:bidi="en-US"/>
        </w:rPr>
        <w:t>Vice-</w:t>
      </w:r>
      <w:r w:rsidRPr="00751B46">
        <w:rPr>
          <w:lang w:bidi="en-US"/>
        </w:rPr>
        <w:t>President</w:t>
      </w:r>
    </w:p>
    <w:p w14:paraId="113B37DA" w14:textId="6AF8FAE9" w:rsidR="00751B46" w:rsidRPr="00751B46" w:rsidRDefault="00C622FD" w:rsidP="00751B46">
      <w:pPr>
        <w:widowControl w:val="0"/>
        <w:pBdr>
          <w:top w:val="none" w:sz="0" w:space="0" w:color="auto"/>
          <w:left w:val="none" w:sz="0" w:space="0" w:color="auto"/>
          <w:bottom w:val="none" w:sz="0" w:space="0" w:color="auto"/>
          <w:right w:val="none" w:sz="0" w:space="0" w:color="auto"/>
        </w:pBdr>
        <w:tabs>
          <w:tab w:val="right" w:leader="dot" w:pos="8222"/>
        </w:tabs>
        <w:autoSpaceDE w:val="0"/>
        <w:autoSpaceDN w:val="0"/>
        <w:adjustRightInd w:val="0"/>
        <w:spacing w:after="0"/>
        <w:ind w:left="720"/>
        <w:rPr>
          <w:lang w:bidi="en-US"/>
        </w:rPr>
      </w:pPr>
      <w:r>
        <w:rPr>
          <w:lang w:bidi="en-US"/>
        </w:rPr>
        <w:t>4</w:t>
      </w:r>
      <w:r w:rsidR="00751B46" w:rsidRPr="00751B46">
        <w:rPr>
          <w:lang w:bidi="en-US"/>
        </w:rPr>
        <w:t xml:space="preserve">.  Election of </w:t>
      </w:r>
      <w:r>
        <w:rPr>
          <w:lang w:bidi="en-US"/>
        </w:rPr>
        <w:t>PACFA Liaison</w:t>
      </w:r>
    </w:p>
    <w:p w14:paraId="27DA6F2D" w14:textId="69C1E0C9" w:rsidR="00751B46" w:rsidRPr="00751B46" w:rsidRDefault="00C622FD" w:rsidP="00751B46">
      <w:pPr>
        <w:widowControl w:val="0"/>
        <w:pBdr>
          <w:top w:val="none" w:sz="0" w:space="0" w:color="auto"/>
          <w:left w:val="none" w:sz="0" w:space="0" w:color="auto"/>
          <w:bottom w:val="none" w:sz="0" w:space="0" w:color="auto"/>
          <w:right w:val="none" w:sz="0" w:space="0" w:color="auto"/>
        </w:pBdr>
        <w:tabs>
          <w:tab w:val="right" w:leader="dot" w:pos="8222"/>
        </w:tabs>
        <w:autoSpaceDE w:val="0"/>
        <w:autoSpaceDN w:val="0"/>
        <w:adjustRightInd w:val="0"/>
        <w:spacing w:after="0"/>
        <w:ind w:left="720"/>
        <w:rPr>
          <w:lang w:bidi="en-US"/>
        </w:rPr>
      </w:pPr>
      <w:r>
        <w:rPr>
          <w:lang w:bidi="en-US"/>
        </w:rPr>
        <w:t>5</w:t>
      </w:r>
      <w:r w:rsidR="00751B46" w:rsidRPr="00751B46">
        <w:rPr>
          <w:lang w:bidi="en-US"/>
        </w:rPr>
        <w:t xml:space="preserve">.  Election of </w:t>
      </w:r>
      <w:r>
        <w:rPr>
          <w:lang w:bidi="en-US"/>
        </w:rPr>
        <w:t>Student Representative</w:t>
      </w:r>
    </w:p>
    <w:p w14:paraId="5A11F2CE" w14:textId="2866283F" w:rsidR="00751B46" w:rsidRPr="00751B46" w:rsidRDefault="00C622FD" w:rsidP="00751B46">
      <w:pPr>
        <w:widowControl w:val="0"/>
        <w:pBdr>
          <w:top w:val="none" w:sz="0" w:space="0" w:color="auto"/>
          <w:left w:val="none" w:sz="0" w:space="0" w:color="auto"/>
          <w:bottom w:val="none" w:sz="0" w:space="0" w:color="auto"/>
          <w:right w:val="none" w:sz="0" w:space="0" w:color="auto"/>
        </w:pBdr>
        <w:tabs>
          <w:tab w:val="right" w:leader="dot" w:pos="8222"/>
        </w:tabs>
        <w:autoSpaceDE w:val="0"/>
        <w:autoSpaceDN w:val="0"/>
        <w:adjustRightInd w:val="0"/>
        <w:spacing w:after="0"/>
        <w:ind w:left="720"/>
        <w:rPr>
          <w:lang w:bidi="en-US"/>
        </w:rPr>
      </w:pPr>
      <w:r>
        <w:rPr>
          <w:lang w:bidi="en-US"/>
        </w:rPr>
        <w:t>6</w:t>
      </w:r>
      <w:r w:rsidR="00751B46" w:rsidRPr="00751B46">
        <w:rPr>
          <w:lang w:bidi="en-US"/>
        </w:rPr>
        <w:t>. Resolutions arising at AGM</w:t>
      </w:r>
    </w:p>
    <w:p w14:paraId="7DDA2FDA" w14:textId="77777777" w:rsidR="00823258" w:rsidRPr="00191528" w:rsidRDefault="00720F70" w:rsidP="00191528">
      <w:pPr>
        <w:spacing w:after="0"/>
      </w:pPr>
      <w:r>
        <w:t xml:space="preserve">For each </w:t>
      </w:r>
      <w:r w:rsidR="00191528">
        <w:t>item</w:t>
      </w:r>
      <w:r>
        <w:t xml:space="preserve"> you can direct your proxy to </w:t>
      </w:r>
      <w:r w:rsidR="00823258">
        <w:rPr>
          <w:szCs w:val="30"/>
          <w:lang w:bidi="en-US"/>
        </w:rPr>
        <w:t>either</w:t>
      </w:r>
    </w:p>
    <w:p w14:paraId="412A606C" w14:textId="48BF4C3D" w:rsidR="00823258" w:rsidRPr="00D05332" w:rsidRDefault="00191528" w:rsidP="00823258">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rPr>
          <w:szCs w:val="30"/>
          <w:lang w:bidi="en-US"/>
        </w:rPr>
      </w:pPr>
      <w:r>
        <w:rPr>
          <w:szCs w:val="30"/>
          <w:lang w:bidi="en-US"/>
        </w:rPr>
        <w:t xml:space="preserve">Vote according to the </w:t>
      </w:r>
      <w:r w:rsidR="00823258" w:rsidRPr="00D05332">
        <w:rPr>
          <w:szCs w:val="30"/>
          <w:lang w:bidi="en-US"/>
        </w:rPr>
        <w:t>proxy</w:t>
      </w:r>
      <w:r>
        <w:rPr>
          <w:szCs w:val="30"/>
          <w:lang w:bidi="en-US"/>
        </w:rPr>
        <w:t xml:space="preserve">’s </w:t>
      </w:r>
      <w:r w:rsidR="00823258" w:rsidRPr="00D05332">
        <w:rPr>
          <w:szCs w:val="30"/>
          <w:lang w:bidi="en-US"/>
        </w:rPr>
        <w:t xml:space="preserve">discretion as they see fit in the light of any changes, amendments and nominations which may arise </w:t>
      </w:r>
      <w:proofErr w:type="gramStart"/>
      <w:r w:rsidR="00823258" w:rsidRPr="00D05332">
        <w:rPr>
          <w:szCs w:val="30"/>
          <w:lang w:bidi="en-US"/>
        </w:rPr>
        <w:t>in the course of</w:t>
      </w:r>
      <w:proofErr w:type="gramEnd"/>
      <w:r w:rsidR="00823258" w:rsidRPr="00D05332">
        <w:rPr>
          <w:szCs w:val="30"/>
          <w:lang w:bidi="en-US"/>
        </w:rPr>
        <w:t xml:space="preserve"> the meeting</w:t>
      </w:r>
      <w:r w:rsidR="006F17F2">
        <w:rPr>
          <w:szCs w:val="30"/>
          <w:lang w:bidi="en-US"/>
        </w:rPr>
        <w:t>. P</w:t>
      </w:r>
      <w:r w:rsidR="00823258" w:rsidRPr="00D05332">
        <w:rPr>
          <w:szCs w:val="30"/>
          <w:lang w:bidi="en-US"/>
        </w:rPr>
        <w:t xml:space="preserve">lease discuss </w:t>
      </w:r>
      <w:r w:rsidR="006F17F2">
        <w:rPr>
          <w:szCs w:val="30"/>
          <w:lang w:bidi="en-US"/>
        </w:rPr>
        <w:t xml:space="preserve">any </w:t>
      </w:r>
      <w:r w:rsidR="00823258" w:rsidRPr="00D05332">
        <w:rPr>
          <w:szCs w:val="30"/>
          <w:lang w:bidi="en-US"/>
        </w:rPr>
        <w:t xml:space="preserve">wishes </w:t>
      </w:r>
      <w:r w:rsidR="006F17F2">
        <w:rPr>
          <w:szCs w:val="30"/>
          <w:lang w:bidi="en-US"/>
        </w:rPr>
        <w:t xml:space="preserve">you may have </w:t>
      </w:r>
      <w:r w:rsidR="00823258" w:rsidRPr="00D05332">
        <w:rPr>
          <w:szCs w:val="30"/>
          <w:lang w:bidi="en-US"/>
        </w:rPr>
        <w:t>with your nominated proxy.</w:t>
      </w:r>
    </w:p>
    <w:p w14:paraId="11C1D7FE" w14:textId="77777777" w:rsidR="00823258" w:rsidRPr="00191528" w:rsidRDefault="00191528" w:rsidP="00191528">
      <w:pPr>
        <w:spacing w:after="0"/>
        <w:ind w:left="360"/>
        <w:rPr>
          <w:b/>
        </w:rPr>
      </w:pPr>
      <w:r w:rsidRPr="00191528">
        <w:rPr>
          <w:b/>
        </w:rPr>
        <w:t>OR</w:t>
      </w:r>
    </w:p>
    <w:p w14:paraId="5487ED0F" w14:textId="77777777" w:rsidR="00191528" w:rsidRDefault="00191528" w:rsidP="00191528">
      <w:pPr>
        <w:pStyle w:val="ListParagraph"/>
        <w:numPr>
          <w:ilvl w:val="0"/>
          <w:numId w:val="10"/>
        </w:numPr>
        <w:spacing w:after="0"/>
      </w:pPr>
      <w:r>
        <w:t>Not vote on a particular matter</w:t>
      </w:r>
    </w:p>
    <w:p w14:paraId="5D0FC1B5" w14:textId="77777777" w:rsidR="00606149" w:rsidRDefault="00606149" w:rsidP="00823258">
      <w:pPr>
        <w:widowControl w:val="0"/>
        <w:autoSpaceDE w:val="0"/>
        <w:autoSpaceDN w:val="0"/>
        <w:adjustRightInd w:val="0"/>
        <w:spacing w:after="0"/>
        <w:rPr>
          <w:szCs w:val="30"/>
          <w:lang w:bidi="en-US"/>
        </w:rPr>
      </w:pPr>
    </w:p>
    <w:p w14:paraId="3BBF32BE" w14:textId="6CE9B69E" w:rsidR="00823258" w:rsidRPr="00D05332" w:rsidRDefault="00823258" w:rsidP="00823258">
      <w:pPr>
        <w:widowControl w:val="0"/>
        <w:autoSpaceDE w:val="0"/>
        <w:autoSpaceDN w:val="0"/>
        <w:adjustRightInd w:val="0"/>
        <w:spacing w:after="0"/>
        <w:rPr>
          <w:szCs w:val="30"/>
          <w:lang w:bidi="en-US"/>
        </w:rPr>
      </w:pPr>
      <w:r w:rsidRPr="00D05332">
        <w:rPr>
          <w:szCs w:val="30"/>
          <w:lang w:bidi="en-US"/>
        </w:rPr>
        <w:t>Thank you in advance for casting your vote and helping shape GANZ.</w:t>
      </w:r>
    </w:p>
    <w:p w14:paraId="77E118EC" w14:textId="3DFB4DF0" w:rsidR="00823258" w:rsidRPr="00D05332" w:rsidRDefault="00606149" w:rsidP="00823258">
      <w:pPr>
        <w:widowControl w:val="0"/>
        <w:autoSpaceDE w:val="0"/>
        <w:autoSpaceDN w:val="0"/>
        <w:adjustRightInd w:val="0"/>
        <w:spacing w:after="0"/>
      </w:pPr>
      <w:r>
        <w:rPr>
          <w:szCs w:val="30"/>
          <w:lang w:bidi="en-US"/>
        </w:rPr>
        <w:t xml:space="preserve">The </w:t>
      </w:r>
      <w:r w:rsidR="00823258">
        <w:rPr>
          <w:szCs w:val="30"/>
          <w:lang w:bidi="en-US"/>
        </w:rPr>
        <w:t>GANZ Council</w:t>
      </w:r>
    </w:p>
    <w:p w14:paraId="118617E3" w14:textId="77777777" w:rsidR="00823258" w:rsidRPr="00721E7D" w:rsidRDefault="00823258" w:rsidP="00EF0A21">
      <w:pPr>
        <w:spacing w:after="0"/>
        <w:ind w:left="709" w:right="566"/>
        <w:rPr>
          <w:sz w:val="20"/>
        </w:rPr>
      </w:pPr>
    </w:p>
    <w:sectPr w:rsidR="00823258" w:rsidRPr="00721E7D">
      <w:footerReference w:type="default" r:id="rId11"/>
      <w:pgSz w:w="11900" w:h="16840"/>
      <w:pgMar w:top="567" w:right="1416" w:bottom="709" w:left="156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15A40" w14:textId="77777777" w:rsidR="00591E25" w:rsidRDefault="002C4CA4">
      <w:pPr>
        <w:spacing w:after="0" w:line="240" w:lineRule="auto"/>
      </w:pPr>
      <w:r>
        <w:separator/>
      </w:r>
    </w:p>
  </w:endnote>
  <w:endnote w:type="continuationSeparator" w:id="0">
    <w:p w14:paraId="6B9D3505" w14:textId="77777777" w:rsidR="00591E25" w:rsidRDefault="002C4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1EA4C" w14:textId="77777777" w:rsidR="00E72B68" w:rsidRDefault="00BE1E04">
    <w:pPr>
      <w:spacing w:after="120"/>
      <w:jc w:val="center"/>
      <w:rPr>
        <w:color w:val="31849B"/>
        <w:sz w:val="20"/>
        <w:szCs w:val="20"/>
        <w:u w:color="31849B"/>
      </w:rPr>
    </w:pPr>
    <w:r>
      <w:rPr>
        <w:noProof/>
        <w:color w:val="31849B"/>
        <w:sz w:val="20"/>
        <w:szCs w:val="20"/>
        <w:u w:color="31849B"/>
        <w:lang w:val="en-GB"/>
      </w:rPr>
      <w:drawing>
        <wp:inline distT="0" distB="0" distL="0" distR="0" wp14:anchorId="5CA7A209" wp14:editId="260011E8">
          <wp:extent cx="5667375" cy="95250"/>
          <wp:effectExtent l="0" t="0" r="0" b="0"/>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95250"/>
                  </a:xfrm>
                  <a:prstGeom prst="rect">
                    <a:avLst/>
                  </a:prstGeom>
                  <a:noFill/>
                  <a:ln>
                    <a:noFill/>
                  </a:ln>
                </pic:spPr>
              </pic:pic>
            </a:graphicData>
          </a:graphic>
        </wp:inline>
      </w:drawing>
    </w:r>
  </w:p>
  <w:p w14:paraId="14761C4F" w14:textId="77777777" w:rsidR="00E72B68" w:rsidRDefault="002C4CA4">
    <w:pPr>
      <w:spacing w:after="40" w:line="240" w:lineRule="auto"/>
      <w:jc w:val="center"/>
      <w:outlineLvl w:val="0"/>
      <w:rPr>
        <w:b/>
        <w:bCs/>
        <w:sz w:val="20"/>
        <w:szCs w:val="20"/>
      </w:rPr>
    </w:pPr>
    <w:r>
      <w:rPr>
        <w:b/>
        <w:bCs/>
        <w:sz w:val="20"/>
        <w:szCs w:val="20"/>
      </w:rPr>
      <w:t>Gestalt Australia &amp; New Zealand Inc, an Association of Gestalt Practitioners</w:t>
    </w:r>
  </w:p>
  <w:p w14:paraId="1228CD1B" w14:textId="77777777" w:rsidR="00E72B68" w:rsidRDefault="002C4CA4">
    <w:pPr>
      <w:spacing w:after="40" w:line="240" w:lineRule="auto"/>
      <w:jc w:val="center"/>
      <w:rPr>
        <w:i/>
        <w:iCs/>
        <w:sz w:val="20"/>
        <w:szCs w:val="20"/>
      </w:rPr>
    </w:pPr>
    <w:r>
      <w:rPr>
        <w:i/>
        <w:iCs/>
        <w:sz w:val="20"/>
        <w:szCs w:val="20"/>
      </w:rPr>
      <w:t xml:space="preserve">PO Box 398, FAIRFIELD, VIC 3078, AUSTRALIA </w:t>
    </w:r>
  </w:p>
  <w:p w14:paraId="42514672" w14:textId="77777777" w:rsidR="00E72B68" w:rsidRDefault="00606149">
    <w:pPr>
      <w:spacing w:after="40" w:line="240" w:lineRule="auto"/>
      <w:jc w:val="center"/>
      <w:rPr>
        <w:i/>
        <w:iCs/>
        <w:sz w:val="20"/>
        <w:szCs w:val="20"/>
      </w:rPr>
    </w:pPr>
    <w:hyperlink r:id="rId2" w:history="1">
      <w:r w:rsidR="002C4CA4">
        <w:rPr>
          <w:rStyle w:val="Hyperlink0"/>
        </w:rPr>
        <w:t>www.ganz.org.au</w:t>
      </w:r>
    </w:hyperlink>
    <w:r w:rsidR="002C4CA4">
      <w:rPr>
        <w:i/>
        <w:iCs/>
        <w:sz w:val="20"/>
        <w:szCs w:val="20"/>
      </w:rPr>
      <w:t xml:space="preserve">   email: </w:t>
    </w:r>
    <w:hyperlink r:id="rId3" w:history="1">
      <w:r w:rsidR="002C4CA4">
        <w:rPr>
          <w:rStyle w:val="Hyperlink0"/>
        </w:rPr>
        <w:t>contact@ganz.org.au</w:t>
      </w:r>
    </w:hyperlink>
  </w:p>
  <w:p w14:paraId="430861C0" w14:textId="77777777" w:rsidR="00E72B68" w:rsidRDefault="002C4CA4">
    <w:pPr>
      <w:spacing w:after="40" w:line="240" w:lineRule="auto"/>
      <w:jc w:val="center"/>
    </w:pPr>
    <w:r>
      <w:rPr>
        <w:sz w:val="20"/>
        <w:szCs w:val="20"/>
      </w:rPr>
      <w:t>ABN: 38 322 108 159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5B874" w14:textId="77777777" w:rsidR="00591E25" w:rsidRDefault="002C4CA4">
      <w:pPr>
        <w:spacing w:after="0" w:line="240" w:lineRule="auto"/>
      </w:pPr>
      <w:r>
        <w:separator/>
      </w:r>
    </w:p>
  </w:footnote>
  <w:footnote w:type="continuationSeparator" w:id="0">
    <w:p w14:paraId="48BE2721" w14:textId="77777777" w:rsidR="00591E25" w:rsidRDefault="002C4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60C6F"/>
    <w:multiLevelType w:val="hybridMultilevel"/>
    <w:tmpl w:val="73E20B3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2E53049"/>
    <w:multiLevelType w:val="hybridMultilevel"/>
    <w:tmpl w:val="410CB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CB06C0"/>
    <w:multiLevelType w:val="hybridMultilevel"/>
    <w:tmpl w:val="DDEC5A60"/>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13542A"/>
    <w:multiLevelType w:val="hybridMultilevel"/>
    <w:tmpl w:val="1DB2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A2850"/>
    <w:multiLevelType w:val="hybridMultilevel"/>
    <w:tmpl w:val="716A8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3F337A"/>
    <w:multiLevelType w:val="hybridMultilevel"/>
    <w:tmpl w:val="1C4C0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7D65DA"/>
    <w:multiLevelType w:val="hybridMultilevel"/>
    <w:tmpl w:val="8E9A53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ABE2951"/>
    <w:multiLevelType w:val="hybridMultilevel"/>
    <w:tmpl w:val="613A73F8"/>
    <w:lvl w:ilvl="0" w:tplc="00050409">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ind w:left="0" w:hanging="360"/>
      </w:pPr>
      <w:rPr>
        <w:rFonts w:ascii="Courier New" w:hAnsi="Courier New" w:cs="Courier New" w:hint="default"/>
      </w:rPr>
    </w:lvl>
    <w:lvl w:ilvl="2" w:tplc="0C090005" w:tentative="1">
      <w:start w:val="1"/>
      <w:numFmt w:val="bullet"/>
      <w:lvlText w:val=""/>
      <w:lvlJc w:val="left"/>
      <w:pPr>
        <w:ind w:left="720" w:hanging="360"/>
      </w:pPr>
      <w:rPr>
        <w:rFonts w:ascii="Wingdings" w:hAnsi="Wingdings" w:hint="default"/>
      </w:rPr>
    </w:lvl>
    <w:lvl w:ilvl="3" w:tplc="0C090001" w:tentative="1">
      <w:start w:val="1"/>
      <w:numFmt w:val="bullet"/>
      <w:lvlText w:val=""/>
      <w:lvlJc w:val="left"/>
      <w:pPr>
        <w:ind w:left="1440" w:hanging="360"/>
      </w:pPr>
      <w:rPr>
        <w:rFonts w:ascii="Symbol" w:hAnsi="Symbol" w:hint="default"/>
      </w:rPr>
    </w:lvl>
    <w:lvl w:ilvl="4" w:tplc="0C090003" w:tentative="1">
      <w:start w:val="1"/>
      <w:numFmt w:val="bullet"/>
      <w:lvlText w:val="o"/>
      <w:lvlJc w:val="left"/>
      <w:pPr>
        <w:ind w:left="2160" w:hanging="360"/>
      </w:pPr>
      <w:rPr>
        <w:rFonts w:ascii="Courier New" w:hAnsi="Courier New" w:cs="Courier New" w:hint="default"/>
      </w:rPr>
    </w:lvl>
    <w:lvl w:ilvl="5" w:tplc="0C090005" w:tentative="1">
      <w:start w:val="1"/>
      <w:numFmt w:val="bullet"/>
      <w:lvlText w:val=""/>
      <w:lvlJc w:val="left"/>
      <w:pPr>
        <w:ind w:left="2880" w:hanging="360"/>
      </w:pPr>
      <w:rPr>
        <w:rFonts w:ascii="Wingdings" w:hAnsi="Wingdings" w:hint="default"/>
      </w:rPr>
    </w:lvl>
    <w:lvl w:ilvl="6" w:tplc="0C090001" w:tentative="1">
      <w:start w:val="1"/>
      <w:numFmt w:val="bullet"/>
      <w:lvlText w:val=""/>
      <w:lvlJc w:val="left"/>
      <w:pPr>
        <w:ind w:left="3600" w:hanging="360"/>
      </w:pPr>
      <w:rPr>
        <w:rFonts w:ascii="Symbol" w:hAnsi="Symbol" w:hint="default"/>
      </w:rPr>
    </w:lvl>
    <w:lvl w:ilvl="7" w:tplc="0C090003" w:tentative="1">
      <w:start w:val="1"/>
      <w:numFmt w:val="bullet"/>
      <w:lvlText w:val="o"/>
      <w:lvlJc w:val="left"/>
      <w:pPr>
        <w:ind w:left="4320" w:hanging="360"/>
      </w:pPr>
      <w:rPr>
        <w:rFonts w:ascii="Courier New" w:hAnsi="Courier New" w:cs="Courier New" w:hint="default"/>
      </w:rPr>
    </w:lvl>
    <w:lvl w:ilvl="8" w:tplc="0C090005" w:tentative="1">
      <w:start w:val="1"/>
      <w:numFmt w:val="bullet"/>
      <w:lvlText w:val=""/>
      <w:lvlJc w:val="left"/>
      <w:pPr>
        <w:ind w:left="5040" w:hanging="360"/>
      </w:pPr>
      <w:rPr>
        <w:rFonts w:ascii="Wingdings" w:hAnsi="Wingdings" w:hint="default"/>
      </w:rPr>
    </w:lvl>
  </w:abstractNum>
  <w:abstractNum w:abstractNumId="8" w15:restartNumberingAfterBreak="0">
    <w:nsid w:val="5E6D437D"/>
    <w:multiLevelType w:val="hybridMultilevel"/>
    <w:tmpl w:val="0D1E9AC6"/>
    <w:lvl w:ilvl="0" w:tplc="9D1A6A04">
      <w:start w:val="1"/>
      <w:numFmt w:val="bullet"/>
      <w:lvlText w:val=""/>
      <w:lvlJc w:val="left"/>
      <w:pPr>
        <w:tabs>
          <w:tab w:val="num" w:pos="360"/>
        </w:tabs>
        <w:ind w:left="360" w:hanging="360"/>
      </w:pPr>
      <w:rPr>
        <w:rFonts w:ascii="Symbol" w:hAnsi="Symbol" w:hint="default"/>
        <w:color w:val="auto"/>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1635EC3"/>
    <w:multiLevelType w:val="hybridMultilevel"/>
    <w:tmpl w:val="67E65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D0271A"/>
    <w:multiLevelType w:val="hybridMultilevel"/>
    <w:tmpl w:val="B922CF38"/>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1" w15:restartNumberingAfterBreak="0">
    <w:nsid w:val="64A6100D"/>
    <w:multiLevelType w:val="hybridMultilevel"/>
    <w:tmpl w:val="A30466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D081F9B"/>
    <w:multiLevelType w:val="hybridMultilevel"/>
    <w:tmpl w:val="74EC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11"/>
  </w:num>
  <w:num w:numId="5">
    <w:abstractNumId w:val="7"/>
  </w:num>
  <w:num w:numId="6">
    <w:abstractNumId w:val="5"/>
  </w:num>
  <w:num w:numId="7">
    <w:abstractNumId w:val="4"/>
  </w:num>
  <w:num w:numId="8">
    <w:abstractNumId w:val="3"/>
  </w:num>
  <w:num w:numId="9">
    <w:abstractNumId w:val="10"/>
  </w:num>
  <w:num w:numId="10">
    <w:abstractNumId w:val="12"/>
  </w:num>
  <w:num w:numId="11">
    <w:abstractNumId w:val="9"/>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B68"/>
    <w:rsid w:val="00081979"/>
    <w:rsid w:val="00191528"/>
    <w:rsid w:val="001A14B7"/>
    <w:rsid w:val="001D41C2"/>
    <w:rsid w:val="002C4CA4"/>
    <w:rsid w:val="002D5560"/>
    <w:rsid w:val="00453141"/>
    <w:rsid w:val="004710F5"/>
    <w:rsid w:val="004B2186"/>
    <w:rsid w:val="004E6409"/>
    <w:rsid w:val="005336E9"/>
    <w:rsid w:val="00576DD6"/>
    <w:rsid w:val="00591E25"/>
    <w:rsid w:val="00606149"/>
    <w:rsid w:val="00633D3A"/>
    <w:rsid w:val="006F17F2"/>
    <w:rsid w:val="00720F70"/>
    <w:rsid w:val="0075195C"/>
    <w:rsid w:val="00751B46"/>
    <w:rsid w:val="00815F12"/>
    <w:rsid w:val="00823258"/>
    <w:rsid w:val="0086719E"/>
    <w:rsid w:val="009832FB"/>
    <w:rsid w:val="009A1B07"/>
    <w:rsid w:val="009C2E47"/>
    <w:rsid w:val="009C6A35"/>
    <w:rsid w:val="009D0A9A"/>
    <w:rsid w:val="009D28D4"/>
    <w:rsid w:val="00B33BD2"/>
    <w:rsid w:val="00B81C86"/>
    <w:rsid w:val="00B864FF"/>
    <w:rsid w:val="00BE1E04"/>
    <w:rsid w:val="00C5762B"/>
    <w:rsid w:val="00C622FD"/>
    <w:rsid w:val="00D2321B"/>
    <w:rsid w:val="00D37C7C"/>
    <w:rsid w:val="00D67E05"/>
    <w:rsid w:val="00E21E1D"/>
    <w:rsid w:val="00E72B68"/>
    <w:rsid w:val="00E83E94"/>
    <w:rsid w:val="00EF0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FCDD"/>
  <w15:docId w15:val="{72BB9F8E-7FD8-4D0B-8BDC-877D9373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character" w:customStyle="1" w:styleId="Link">
    <w:name w:val="Link"/>
    <w:rPr>
      <w:color w:val="0000FF"/>
      <w:u w:val="single" w:color="0000FF"/>
    </w:rPr>
  </w:style>
  <w:style w:type="character" w:customStyle="1" w:styleId="Hyperlink0">
    <w:name w:val="Hyperlink.0"/>
    <w:rPr>
      <w:rFonts w:ascii="Calibri" w:eastAsia="Calibri" w:hAnsi="Calibri" w:cs="Calibri"/>
      <w:i/>
      <w:iCs/>
      <w:color w:val="000000"/>
      <w:sz w:val="20"/>
      <w:szCs w:val="20"/>
      <w:u w:val="none" w:color="000000"/>
    </w:rPr>
  </w:style>
  <w:style w:type="paragraph" w:customStyle="1" w:styleId="BodyA">
    <w:name w:val="Body A"/>
    <w:pPr>
      <w:pBdr>
        <w:top w:val="nil"/>
        <w:left w:val="nil"/>
        <w:bottom w:val="nil"/>
        <w:right w:val="nil"/>
        <w:between w:val="nil"/>
        <w:bar w:val="nil"/>
      </w:pBdr>
      <w:spacing w:after="200" w:line="276" w:lineRule="auto"/>
    </w:pPr>
    <w:rPr>
      <w:rFonts w:ascii="Helvetica" w:eastAsia="Helvetica" w:hAnsi="Helvetica" w:cs="Helvetica"/>
      <w:color w:val="000000"/>
      <w:sz w:val="22"/>
      <w:szCs w:val="22"/>
      <w:u w:color="000000"/>
      <w:bdr w:val="nil"/>
      <w:lang w:val="en-US"/>
    </w:rPr>
  </w:style>
  <w:style w:type="paragraph" w:styleId="BalloonText">
    <w:name w:val="Balloon Text"/>
    <w:basedOn w:val="Normal"/>
    <w:link w:val="BalloonTextChar"/>
    <w:uiPriority w:val="99"/>
    <w:semiHidden/>
    <w:unhideWhenUsed/>
    <w:rsid w:val="002C4C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C4CA4"/>
    <w:rPr>
      <w:rFonts w:ascii="Tahoma" w:eastAsia="Calibri" w:hAnsi="Tahoma" w:cs="Tahoma"/>
      <w:color w:val="000000"/>
      <w:sz w:val="16"/>
      <w:szCs w:val="16"/>
      <w:u w:color="000000"/>
      <w:lang w:val="en-US"/>
    </w:rPr>
  </w:style>
  <w:style w:type="paragraph" w:styleId="Header">
    <w:name w:val="header"/>
    <w:basedOn w:val="Normal"/>
    <w:link w:val="HeaderChar"/>
    <w:uiPriority w:val="99"/>
    <w:unhideWhenUsed/>
    <w:rsid w:val="00B33BD2"/>
    <w:pPr>
      <w:tabs>
        <w:tab w:val="center" w:pos="4513"/>
        <w:tab w:val="right" w:pos="9026"/>
      </w:tabs>
      <w:spacing w:after="0" w:line="240" w:lineRule="auto"/>
    </w:pPr>
  </w:style>
  <w:style w:type="character" w:customStyle="1" w:styleId="HeaderChar">
    <w:name w:val="Header Char"/>
    <w:link w:val="Header"/>
    <w:uiPriority w:val="99"/>
    <w:rsid w:val="00B33BD2"/>
    <w:rPr>
      <w:rFonts w:ascii="Calibri" w:eastAsia="Calibri" w:hAnsi="Calibri" w:cs="Calibri"/>
      <w:color w:val="000000"/>
      <w:sz w:val="22"/>
      <w:szCs w:val="22"/>
      <w:u w:color="000000"/>
      <w:lang w:val="en-US"/>
    </w:rPr>
  </w:style>
  <w:style w:type="paragraph" w:styleId="Footer">
    <w:name w:val="footer"/>
    <w:basedOn w:val="Normal"/>
    <w:link w:val="FooterChar"/>
    <w:uiPriority w:val="99"/>
    <w:unhideWhenUsed/>
    <w:rsid w:val="00B33BD2"/>
    <w:pPr>
      <w:tabs>
        <w:tab w:val="center" w:pos="4513"/>
        <w:tab w:val="right" w:pos="9026"/>
      </w:tabs>
      <w:spacing w:after="0" w:line="240" w:lineRule="auto"/>
    </w:pPr>
  </w:style>
  <w:style w:type="character" w:customStyle="1" w:styleId="FooterChar">
    <w:name w:val="Footer Char"/>
    <w:link w:val="Footer"/>
    <w:uiPriority w:val="99"/>
    <w:rsid w:val="00B33BD2"/>
    <w:rPr>
      <w:rFonts w:ascii="Calibri" w:eastAsia="Calibri" w:hAnsi="Calibri" w:cs="Calibri"/>
      <w:color w:val="000000"/>
      <w:sz w:val="22"/>
      <w:szCs w:val="22"/>
      <w:u w:color="000000"/>
      <w:lang w:val="en-US"/>
    </w:rPr>
  </w:style>
  <w:style w:type="character" w:customStyle="1" w:styleId="lrzxr">
    <w:name w:val="lrzxr"/>
    <w:basedOn w:val="DefaultParagraphFont"/>
    <w:rsid w:val="004E6409"/>
  </w:style>
  <w:style w:type="paragraph" w:styleId="ListParagraph">
    <w:name w:val="List Paragraph"/>
    <w:basedOn w:val="Normal"/>
    <w:uiPriority w:val="34"/>
    <w:qFormat/>
    <w:rsid w:val="00823258"/>
    <w:pPr>
      <w:ind w:left="720"/>
      <w:contextualSpacing/>
    </w:pPr>
  </w:style>
  <w:style w:type="table" w:styleId="TableGrid">
    <w:name w:val="Table Grid"/>
    <w:basedOn w:val="TableNormal"/>
    <w:uiPriority w:val="59"/>
    <w:rsid w:val="00D3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C2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ganz.org.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ulia.werner@gestaltpathways.com.au" TargetMode="External"/><Relationship Id="rId4" Type="http://schemas.openxmlformats.org/officeDocument/2006/relationships/webSettings" Target="webSettings.xml"/><Relationship Id="rId9" Type="http://schemas.openxmlformats.org/officeDocument/2006/relationships/hyperlink" Target="https://www.ganz.org.au/wp-content/uploads/2020/11/Proposal-form-for-AGM-2020-resolutions-A-Jones.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ntact@ganz.org.au" TargetMode="External"/><Relationship Id="rId2" Type="http://schemas.openxmlformats.org/officeDocument/2006/relationships/hyperlink" Target="http://www.ganz.org.au"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Anthony Jones</cp:lastModifiedBy>
  <cp:revision>9</cp:revision>
  <cp:lastPrinted>2018-08-22T10:57:00Z</cp:lastPrinted>
  <dcterms:created xsi:type="dcterms:W3CDTF">2020-09-06T23:13:00Z</dcterms:created>
  <dcterms:modified xsi:type="dcterms:W3CDTF">2020-11-15T10:30:00Z</dcterms:modified>
</cp:coreProperties>
</file>